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907E29" w14:textId="0D5F1638" w:rsidR="00881082" w:rsidRDefault="00881082" w:rsidP="00A54B7B">
      <w:pPr>
        <w:pStyle w:val="Heading1"/>
        <w:numPr>
          <w:ilvl w:val="0"/>
          <w:numId w:val="0"/>
        </w:numPr>
        <w:jc w:val="center"/>
      </w:pPr>
      <w:r w:rsidRPr="000B39C5">
        <w:t>Water Management Policy</w:t>
      </w:r>
    </w:p>
    <w:p w14:paraId="1D44B30E" w14:textId="22539A2F" w:rsidR="00881082" w:rsidRPr="003B2CF2" w:rsidRDefault="009D52F4" w:rsidP="000B39C5">
      <w:r w:rsidRPr="003B2CF2">
        <w:t>At Vontier we are united by a powerful purpose: Mobilizing the future to create a better world.</w:t>
      </w:r>
      <w:r w:rsidR="00C95740" w:rsidRPr="003B2CF2">
        <w:t xml:space="preserve"> </w:t>
      </w:r>
      <w:r w:rsidR="00881082" w:rsidRPr="003B2CF2">
        <w:t>Vontier</w:t>
      </w:r>
      <w:r w:rsidRPr="003B2CF2">
        <w:t xml:space="preserve"> prioritizes sustainability</w:t>
      </w:r>
      <w:r w:rsidR="00065F21" w:rsidRPr="003B2CF2">
        <w:t xml:space="preserve"> as part of </w:t>
      </w:r>
      <w:r w:rsidR="003C078F">
        <w:t>our</w:t>
      </w:r>
      <w:r w:rsidR="00065F21" w:rsidRPr="003B2CF2">
        <w:t xml:space="preserve"> </w:t>
      </w:r>
      <w:r w:rsidR="002B012D">
        <w:t xml:space="preserve">corporate </w:t>
      </w:r>
      <w:r w:rsidR="00065F21" w:rsidRPr="003B2CF2">
        <w:t>strategy</w:t>
      </w:r>
      <w:r w:rsidRPr="003B2CF2">
        <w:t xml:space="preserve"> and</w:t>
      </w:r>
      <w:r w:rsidR="00881082" w:rsidRPr="003B2CF2">
        <w:t xml:space="preserve"> is committed to reducing </w:t>
      </w:r>
      <w:r w:rsidR="00083583">
        <w:t>our</w:t>
      </w:r>
      <w:r w:rsidR="00881082" w:rsidRPr="003B2CF2">
        <w:t xml:space="preserve"> environmental impact and enhancing </w:t>
      </w:r>
      <w:r w:rsidR="003C078F">
        <w:t>our</w:t>
      </w:r>
      <w:r w:rsidR="00881082" w:rsidRPr="003B2CF2">
        <w:t xml:space="preserve"> social responsibility by implementing a comprehensive water management program that aims to:</w:t>
      </w:r>
    </w:p>
    <w:p w14:paraId="71309534" w14:textId="77777777" w:rsidR="000B39C5" w:rsidRPr="000B39C5" w:rsidRDefault="000B39C5" w:rsidP="000B39C5">
      <w:pPr>
        <w:rPr>
          <w:sz w:val="22"/>
          <w:szCs w:val="22"/>
        </w:rPr>
      </w:pPr>
    </w:p>
    <w:p w14:paraId="6F95D07D" w14:textId="35887A87" w:rsidR="00881082" w:rsidRPr="000B39C5" w:rsidRDefault="00881082" w:rsidP="000B39C5">
      <w:pPr>
        <w:pStyle w:val="ListBullet"/>
      </w:pPr>
      <w:r w:rsidRPr="000B39C5">
        <w:t>Conserve water and optimize its use across all operations and facilities</w:t>
      </w:r>
      <w:r w:rsidR="002034DC">
        <w:t>.</w:t>
      </w:r>
    </w:p>
    <w:p w14:paraId="616C3249" w14:textId="3D54DE75" w:rsidR="00881082" w:rsidRPr="000B39C5" w:rsidRDefault="00881082" w:rsidP="000B39C5">
      <w:pPr>
        <w:pStyle w:val="ListBullet"/>
      </w:pPr>
      <w:r w:rsidRPr="000B39C5">
        <w:t>Prevent water pollution and protect water</w:t>
      </w:r>
      <w:r w:rsidR="00825462">
        <w:t xml:space="preserve"> and wastewater</w:t>
      </w:r>
      <w:r w:rsidRPr="000B39C5">
        <w:t xml:space="preserve"> quality in the communities where we operate</w:t>
      </w:r>
      <w:r w:rsidR="002034DC">
        <w:t>.</w:t>
      </w:r>
    </w:p>
    <w:p w14:paraId="0ED2037F" w14:textId="3044F3B0" w:rsidR="00881082" w:rsidRPr="000B39C5" w:rsidRDefault="00881082" w:rsidP="000B39C5">
      <w:pPr>
        <w:pStyle w:val="ListBullet"/>
      </w:pPr>
      <w:r w:rsidRPr="000B39C5">
        <w:t>Monitor and measure water performance and identify opportunities for improvement</w:t>
      </w:r>
      <w:r w:rsidR="002034DC">
        <w:t>.</w:t>
      </w:r>
    </w:p>
    <w:p w14:paraId="29DCE4F9" w14:textId="604571CA" w:rsidR="00881082" w:rsidRPr="000B39C5" w:rsidRDefault="00881082" w:rsidP="000B39C5">
      <w:pPr>
        <w:pStyle w:val="ListBullet"/>
      </w:pPr>
      <w:r w:rsidRPr="000B39C5">
        <w:t>Comply with all applicable water regulations and standards</w:t>
      </w:r>
      <w:r w:rsidR="002034DC">
        <w:t>.</w:t>
      </w:r>
    </w:p>
    <w:p w14:paraId="1A48E306" w14:textId="632B3DD4" w:rsidR="00881082" w:rsidRDefault="00881082" w:rsidP="000B39C5">
      <w:pPr>
        <w:pStyle w:val="ListBullet"/>
      </w:pPr>
      <w:r w:rsidRPr="000B39C5">
        <w:t>Engage with stakeholders and partners to promote water stewardship and best practices</w:t>
      </w:r>
      <w:r w:rsidR="002034DC">
        <w:t>.</w:t>
      </w:r>
    </w:p>
    <w:p w14:paraId="1E44C35E" w14:textId="10A39EF2" w:rsidR="00EE2AE6" w:rsidRDefault="00EE2AE6" w:rsidP="000B39C5">
      <w:pPr>
        <w:pStyle w:val="ListBullet"/>
        <w:numPr>
          <w:ilvl w:val="0"/>
          <w:numId w:val="0"/>
        </w:numPr>
        <w:ind w:left="360" w:hanging="360"/>
        <w:rPr>
          <w:sz w:val="22"/>
          <w:szCs w:val="22"/>
        </w:rPr>
      </w:pPr>
    </w:p>
    <w:p w14:paraId="1174F48F" w14:textId="3C6DD276" w:rsidR="00787B8C" w:rsidRPr="003B2CF2" w:rsidRDefault="00EE2AE6" w:rsidP="000B39C5">
      <w:r w:rsidRPr="003B2CF2">
        <w:t>In addition, in 2023 Vontier committed to 100% implementation of water risk assessments and conservation plans at high-priority manufacturing sites by the end of 2026. We will work with a credible, third-party in global water stress identification to ensure we are targeting our most critical manufacturing sites impacted by water scarcity</w:t>
      </w:r>
      <w:r w:rsidR="00263271" w:rsidRPr="003B2CF2">
        <w:t>.</w:t>
      </w:r>
    </w:p>
    <w:p w14:paraId="46DF3CA3" w14:textId="77777777" w:rsidR="00787B8C" w:rsidRDefault="00787B8C" w:rsidP="000B39C5">
      <w:pPr>
        <w:rPr>
          <w:sz w:val="22"/>
          <w:szCs w:val="22"/>
        </w:rPr>
      </w:pPr>
    </w:p>
    <w:p w14:paraId="793A2A5A" w14:textId="7C4ECDEB" w:rsidR="00881082" w:rsidRDefault="00881082" w:rsidP="3E04A0D1">
      <w:r w:rsidRPr="3E04A0D1">
        <w:t xml:space="preserve">To achieve </w:t>
      </w:r>
      <w:r w:rsidR="009D16F8" w:rsidRPr="3E04A0D1">
        <w:t xml:space="preserve">our water objectives across our businesses, </w:t>
      </w:r>
      <w:r w:rsidRPr="3E04A0D1">
        <w:t xml:space="preserve">Vontier </w:t>
      </w:r>
      <w:r w:rsidR="00065F21" w:rsidRPr="3E04A0D1">
        <w:t>intends to</w:t>
      </w:r>
      <w:r w:rsidR="00825462" w:rsidRPr="3E04A0D1">
        <w:t xml:space="preserve"> perform the following</w:t>
      </w:r>
      <w:r w:rsidRPr="3E04A0D1">
        <w:t>:</w:t>
      </w:r>
    </w:p>
    <w:p w14:paraId="6E4A35C1" w14:textId="485519A8" w:rsidR="00825462" w:rsidRDefault="00825462" w:rsidP="3E04A0D1">
      <w:pPr>
        <w:pStyle w:val="ListBullet"/>
        <w:numPr>
          <w:ilvl w:val="0"/>
          <w:numId w:val="0"/>
        </w:numPr>
        <w:ind w:left="360"/>
        <w:rPr>
          <w:sz w:val="22"/>
          <w:szCs w:val="22"/>
        </w:rPr>
      </w:pPr>
    </w:p>
    <w:p w14:paraId="29501AF2" w14:textId="586EC4E4" w:rsidR="00825462" w:rsidRDefault="00825462" w:rsidP="3E04A0D1">
      <w:pPr>
        <w:pStyle w:val="ListBullet"/>
        <w:numPr>
          <w:ilvl w:val="0"/>
          <w:numId w:val="0"/>
        </w:numPr>
        <w:ind w:left="360" w:hanging="360"/>
        <w:rPr>
          <w:b/>
          <w:bCs/>
        </w:rPr>
      </w:pPr>
      <w:r w:rsidRPr="3E04A0D1">
        <w:rPr>
          <w:b/>
          <w:bCs/>
        </w:rPr>
        <w:t>Conservation</w:t>
      </w:r>
    </w:p>
    <w:p w14:paraId="6D5AC0B3" w14:textId="77777777" w:rsidR="00F576C2" w:rsidRPr="000B39C5" w:rsidRDefault="00F576C2" w:rsidP="00F576C2">
      <w:pPr>
        <w:pStyle w:val="ListBullet"/>
      </w:pPr>
      <w:r w:rsidRPr="000B39C5">
        <w:t xml:space="preserve">Develop and implement water management plans that address the specific needs and challenges of each </w:t>
      </w:r>
      <w:r>
        <w:t xml:space="preserve">high-priority manufacturing site by the end of 2026. </w:t>
      </w:r>
    </w:p>
    <w:p w14:paraId="39C4B4E1" w14:textId="77777777" w:rsidR="00F576C2" w:rsidRPr="000B39C5" w:rsidRDefault="00F576C2" w:rsidP="00F576C2">
      <w:pPr>
        <w:pStyle w:val="ListBullet"/>
      </w:pPr>
      <w:r w:rsidRPr="000B39C5">
        <w:t>Identify and implement water conservation measures and technologies that reduce water consumption, reuse water where feasible, and recycle water where possible</w:t>
      </w:r>
      <w:r>
        <w:t>.</w:t>
      </w:r>
    </w:p>
    <w:p w14:paraId="5B4C0B62" w14:textId="77777777" w:rsidR="00825462" w:rsidRDefault="00825462" w:rsidP="00825462">
      <w:pPr>
        <w:pStyle w:val="ListBullet"/>
        <w:numPr>
          <w:ilvl w:val="0"/>
          <w:numId w:val="0"/>
        </w:numPr>
        <w:ind w:left="360" w:hanging="360"/>
      </w:pPr>
    </w:p>
    <w:p w14:paraId="7F048894" w14:textId="6B05DF15" w:rsidR="00825462" w:rsidRDefault="00825462" w:rsidP="3E04A0D1">
      <w:pPr>
        <w:pStyle w:val="ListBullet"/>
        <w:numPr>
          <w:ilvl w:val="0"/>
          <w:numId w:val="0"/>
        </w:numPr>
        <w:ind w:left="360" w:hanging="360"/>
        <w:rPr>
          <w:b/>
          <w:bCs/>
        </w:rPr>
      </w:pPr>
      <w:r w:rsidRPr="3E04A0D1">
        <w:rPr>
          <w:b/>
          <w:bCs/>
        </w:rPr>
        <w:t>Quality</w:t>
      </w:r>
    </w:p>
    <w:p w14:paraId="64C376E6" w14:textId="77777777" w:rsidR="00825462" w:rsidRPr="006243F7" w:rsidRDefault="00825462" w:rsidP="00825462">
      <w:pPr>
        <w:pStyle w:val="ListBullet"/>
      </w:pPr>
      <w:r>
        <w:t>P</w:t>
      </w:r>
      <w:r w:rsidRPr="00B64836">
        <w:t>rovid</w:t>
      </w:r>
      <w:r>
        <w:t>e</w:t>
      </w:r>
      <w:r w:rsidRPr="00B64836">
        <w:t xml:space="preserve"> and maintain drinking water, sanitation, and hygiene (WASH) services in the workplace</w:t>
      </w:r>
      <w:r>
        <w:t xml:space="preserve"> to </w:t>
      </w:r>
      <w:r w:rsidRPr="00B64836">
        <w:t xml:space="preserve">support the health and well-being of </w:t>
      </w:r>
      <w:r>
        <w:t xml:space="preserve">our employees. </w:t>
      </w:r>
    </w:p>
    <w:p w14:paraId="59FC1434" w14:textId="77777777" w:rsidR="00F576C2" w:rsidRPr="000B39C5" w:rsidRDefault="00F576C2" w:rsidP="00F576C2">
      <w:pPr>
        <w:pStyle w:val="ListBullet"/>
      </w:pPr>
      <w:r w:rsidRPr="000B39C5">
        <w:t>Implement water quality control measures and technologies that</w:t>
      </w:r>
      <w:r>
        <w:t xml:space="preserve"> improve wastewater quality and</w:t>
      </w:r>
      <w:r w:rsidRPr="000B39C5">
        <w:t xml:space="preserve"> prevent or minimize the discharge of pollutants, pathogens, or hazardous substances into</w:t>
      </w:r>
      <w:r>
        <w:t xml:space="preserve"> </w:t>
      </w:r>
      <w:r w:rsidRPr="000B39C5">
        <w:t>water</w:t>
      </w:r>
      <w:r>
        <w:t xml:space="preserve"> </w:t>
      </w:r>
      <w:r w:rsidRPr="000B39C5">
        <w:t>sources or systems</w:t>
      </w:r>
      <w:r>
        <w:t>.</w:t>
      </w:r>
    </w:p>
    <w:p w14:paraId="605B296E" w14:textId="77777777" w:rsidR="00825462" w:rsidRDefault="00825462" w:rsidP="00825462">
      <w:pPr>
        <w:pStyle w:val="ListBullet"/>
        <w:numPr>
          <w:ilvl w:val="0"/>
          <w:numId w:val="0"/>
        </w:numPr>
        <w:ind w:left="360" w:hanging="360"/>
      </w:pPr>
    </w:p>
    <w:p w14:paraId="7DF64B95" w14:textId="64EC829A" w:rsidR="00825462" w:rsidRDefault="00825462" w:rsidP="3E04A0D1">
      <w:pPr>
        <w:pStyle w:val="ListBullet"/>
        <w:numPr>
          <w:ilvl w:val="0"/>
          <w:numId w:val="0"/>
        </w:numPr>
        <w:ind w:left="360" w:hanging="360"/>
        <w:rPr>
          <w:b/>
          <w:bCs/>
        </w:rPr>
      </w:pPr>
      <w:r w:rsidRPr="3E04A0D1">
        <w:rPr>
          <w:b/>
          <w:bCs/>
        </w:rPr>
        <w:t>Targets</w:t>
      </w:r>
    </w:p>
    <w:p w14:paraId="11684445" w14:textId="77777777" w:rsidR="00F576C2" w:rsidRDefault="00F576C2" w:rsidP="00F576C2">
      <w:pPr>
        <w:pStyle w:val="ListBullet"/>
      </w:pPr>
      <w:r w:rsidRPr="000B39C5">
        <w:t xml:space="preserve">Set water targets and goals </w:t>
      </w:r>
      <w:r>
        <w:t xml:space="preserve">for our high-priority manufacturing sites </w:t>
      </w:r>
      <w:r w:rsidRPr="000B39C5">
        <w:t>that are aligned with our environmental and social commitments and the expectations of our stakeholders</w:t>
      </w:r>
      <w:r>
        <w:t>.</w:t>
      </w:r>
    </w:p>
    <w:p w14:paraId="3DABF415" w14:textId="77777777" w:rsidR="00B30455" w:rsidRPr="000B39C5" w:rsidRDefault="00B30455" w:rsidP="00B30455">
      <w:pPr>
        <w:pStyle w:val="ListBullet"/>
        <w:numPr>
          <w:ilvl w:val="0"/>
          <w:numId w:val="0"/>
        </w:numPr>
        <w:ind w:left="360"/>
      </w:pPr>
    </w:p>
    <w:p w14:paraId="4E9FBD17" w14:textId="77777777" w:rsidR="00B30455" w:rsidRDefault="00B30455" w:rsidP="3E04A0D1">
      <w:pPr>
        <w:pStyle w:val="ListBullet"/>
        <w:numPr>
          <w:ilvl w:val="0"/>
          <w:numId w:val="0"/>
        </w:numPr>
        <w:ind w:left="360" w:hanging="360"/>
        <w:rPr>
          <w:b/>
          <w:bCs/>
        </w:rPr>
      </w:pPr>
      <w:r w:rsidRPr="3E04A0D1">
        <w:rPr>
          <w:b/>
          <w:bCs/>
        </w:rPr>
        <w:t>Continuous Improvement</w:t>
      </w:r>
    </w:p>
    <w:p w14:paraId="6125F6EB" w14:textId="77777777" w:rsidR="00B30455" w:rsidRDefault="00B30455" w:rsidP="00B30455">
      <w:pPr>
        <w:pStyle w:val="ListBullet"/>
      </w:pPr>
      <w:r>
        <w:t>O</w:t>
      </w:r>
      <w:r w:rsidRPr="000B39C5">
        <w:t>versee the development, implementation, and evaluation of the water management program</w:t>
      </w:r>
      <w:r>
        <w:t xml:space="preserve">, consistent with our sustainability framework and ISO 14001 and 45001 </w:t>
      </w:r>
      <w:r w:rsidRPr="006243F7">
        <w:t>systems.</w:t>
      </w:r>
    </w:p>
    <w:p w14:paraId="087E6DDD" w14:textId="77777777" w:rsidR="00B30455" w:rsidRPr="006243F7" w:rsidRDefault="00B30455" w:rsidP="00B30455">
      <w:pPr>
        <w:pStyle w:val="ListBullet"/>
      </w:pPr>
      <w:r w:rsidRPr="006243F7">
        <w:t xml:space="preserve">Conduct regular assessments of water risks, opportunities, and impacts associated with </w:t>
      </w:r>
      <w:r>
        <w:t>the</w:t>
      </w:r>
      <w:r w:rsidRPr="006243F7">
        <w:t xml:space="preserve"> activities, products, and services </w:t>
      </w:r>
      <w:r>
        <w:t>at</w:t>
      </w:r>
      <w:r w:rsidRPr="006243F7">
        <w:t xml:space="preserve"> </w:t>
      </w:r>
      <w:r>
        <w:t xml:space="preserve">our </w:t>
      </w:r>
      <w:r w:rsidRPr="006243F7">
        <w:t>high-priority manufacturing sites.</w:t>
      </w:r>
    </w:p>
    <w:p w14:paraId="75497E9D" w14:textId="77777777" w:rsidR="00B30455" w:rsidRDefault="00B30455" w:rsidP="00B30455">
      <w:pPr>
        <w:pStyle w:val="ListBullet"/>
        <w:rPr>
          <w:sz w:val="22"/>
          <w:szCs w:val="22"/>
        </w:rPr>
      </w:pPr>
      <w:r w:rsidRPr="000B39C5">
        <w:t>Review and update the water management program periodically to ensure its effectiveness, efficiency, and continual improvement</w:t>
      </w:r>
      <w:r>
        <w:t>.</w:t>
      </w:r>
    </w:p>
    <w:p w14:paraId="5BBABF4E" w14:textId="77777777" w:rsidR="00825462" w:rsidRDefault="00825462" w:rsidP="00B30455">
      <w:pPr>
        <w:pStyle w:val="ListBullet"/>
        <w:numPr>
          <w:ilvl w:val="0"/>
          <w:numId w:val="0"/>
        </w:numPr>
      </w:pPr>
    </w:p>
    <w:p w14:paraId="3FF03E78" w14:textId="3E1FD58E" w:rsidR="00825462" w:rsidRDefault="00825462" w:rsidP="3E04A0D1">
      <w:pPr>
        <w:pStyle w:val="ListBullet"/>
        <w:numPr>
          <w:ilvl w:val="0"/>
          <w:numId w:val="0"/>
        </w:numPr>
        <w:ind w:left="360" w:hanging="360"/>
        <w:rPr>
          <w:b/>
          <w:bCs/>
        </w:rPr>
      </w:pPr>
      <w:r w:rsidRPr="3E04A0D1">
        <w:rPr>
          <w:b/>
          <w:bCs/>
        </w:rPr>
        <w:t>Training</w:t>
      </w:r>
      <w:r w:rsidR="00F576C2" w:rsidRPr="3E04A0D1">
        <w:rPr>
          <w:b/>
          <w:bCs/>
        </w:rPr>
        <w:t xml:space="preserve"> and Education</w:t>
      </w:r>
    </w:p>
    <w:p w14:paraId="53BB7B1A" w14:textId="6EB39336" w:rsidR="00881082" w:rsidRPr="000B39C5" w:rsidRDefault="00881082" w:rsidP="000B39C5">
      <w:pPr>
        <w:pStyle w:val="ListBullet"/>
      </w:pPr>
      <w:r w:rsidRPr="000B39C5">
        <w:t xml:space="preserve">Provide training and awareness programs for our employees, contractors, suppliers, </w:t>
      </w:r>
      <w:r w:rsidR="00A54B7B">
        <w:t xml:space="preserve">and </w:t>
      </w:r>
      <w:r w:rsidRPr="000B39C5">
        <w:t>customers</w:t>
      </w:r>
      <w:r w:rsidR="00A54B7B">
        <w:t xml:space="preserve"> </w:t>
      </w:r>
      <w:r w:rsidRPr="000B39C5">
        <w:t>on water issues and best practices</w:t>
      </w:r>
      <w:r w:rsidR="009D52F4">
        <w:t>.</w:t>
      </w:r>
    </w:p>
    <w:p w14:paraId="5A6E6D62" w14:textId="3A8F2034" w:rsidR="00881082" w:rsidRDefault="00881082" w:rsidP="000B39C5">
      <w:pPr>
        <w:pStyle w:val="ListBullet"/>
      </w:pPr>
      <w:r w:rsidRPr="000B39C5">
        <w:t xml:space="preserve">Collaborate with our peers, regulators, industry associations, NGOs, academia, and other relevant parties to share knowledge, experience, and solutions </w:t>
      </w:r>
      <w:r w:rsidR="00065F21">
        <w:t>regarding</w:t>
      </w:r>
      <w:r w:rsidRPr="000B39C5">
        <w:t xml:space="preserve"> </w:t>
      </w:r>
      <w:r w:rsidR="00A54B7B">
        <w:t xml:space="preserve">best </w:t>
      </w:r>
      <w:r w:rsidRPr="000B39C5">
        <w:t>water management</w:t>
      </w:r>
      <w:r w:rsidR="00A54B7B">
        <w:t xml:space="preserve"> practices</w:t>
      </w:r>
      <w:r w:rsidR="009D52F4">
        <w:t>.</w:t>
      </w:r>
    </w:p>
    <w:p w14:paraId="42D505B4" w14:textId="77777777" w:rsidR="00841660" w:rsidRPr="000B39C5" w:rsidRDefault="00841660" w:rsidP="004252EA">
      <w:pPr>
        <w:rPr>
          <w:sz w:val="22"/>
          <w:szCs w:val="22"/>
        </w:rPr>
      </w:pPr>
    </w:p>
    <w:sectPr w:rsidR="00841660" w:rsidRPr="000B39C5" w:rsidSect="001F2B1B">
      <w:headerReference w:type="default" r:id="rId11"/>
      <w:footerReference w:type="default" r:id="rId12"/>
      <w:headerReference w:type="first" r:id="rId13"/>
      <w:footerReference w:type="first" r:id="rId14"/>
      <w:pgSz w:w="12240" w:h="15840" w:code="1"/>
      <w:pgMar w:top="1138" w:right="1138" w:bottom="1138" w:left="1699" w:header="288" w:footer="28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F5236" w14:textId="77777777" w:rsidR="00604F5F" w:rsidRDefault="00604F5F">
      <w:r>
        <w:separator/>
      </w:r>
    </w:p>
  </w:endnote>
  <w:endnote w:type="continuationSeparator" w:id="0">
    <w:p w14:paraId="0D61492E" w14:textId="77777777" w:rsidR="00604F5F" w:rsidRDefault="0060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Bold">
    <w:altName w:val="Arial"/>
    <w:panose1 w:val="020B0604020202020204"/>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30"/>
      <w:gridCol w:w="3130"/>
      <w:gridCol w:w="3130"/>
    </w:tblGrid>
    <w:tr w:rsidR="3E04A0D1" w14:paraId="31F547CD" w14:textId="77777777" w:rsidTr="3E04A0D1">
      <w:trPr>
        <w:trHeight w:val="300"/>
      </w:trPr>
      <w:tc>
        <w:tcPr>
          <w:tcW w:w="3130" w:type="dxa"/>
        </w:tcPr>
        <w:p w14:paraId="7218D71B" w14:textId="7B6F8571" w:rsidR="3E04A0D1" w:rsidRDefault="3E04A0D1" w:rsidP="3E04A0D1">
          <w:pPr>
            <w:pStyle w:val="Header"/>
            <w:ind w:left="-115"/>
          </w:pPr>
        </w:p>
      </w:tc>
      <w:tc>
        <w:tcPr>
          <w:tcW w:w="3130" w:type="dxa"/>
        </w:tcPr>
        <w:p w14:paraId="0B49DE07" w14:textId="54245058" w:rsidR="3E04A0D1" w:rsidRDefault="3E04A0D1" w:rsidP="3E04A0D1">
          <w:pPr>
            <w:pStyle w:val="Header"/>
            <w:jc w:val="center"/>
          </w:pPr>
        </w:p>
      </w:tc>
      <w:tc>
        <w:tcPr>
          <w:tcW w:w="3130" w:type="dxa"/>
        </w:tcPr>
        <w:p w14:paraId="3EC2ECEB" w14:textId="728877A8" w:rsidR="3E04A0D1" w:rsidRDefault="3E04A0D1" w:rsidP="3E04A0D1">
          <w:pPr>
            <w:pStyle w:val="Header"/>
            <w:ind w:right="-115"/>
            <w:jc w:val="right"/>
          </w:pPr>
        </w:p>
      </w:tc>
    </w:tr>
  </w:tbl>
  <w:p w14:paraId="11EDBD74" w14:textId="17DA6FB9" w:rsidR="3E04A0D1" w:rsidRDefault="3E04A0D1" w:rsidP="3E04A0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2E111" w14:textId="77777777" w:rsidR="002C445A" w:rsidRDefault="002C445A">
    <w:pPr>
      <w:pStyle w:val="Footer"/>
      <w:tabs>
        <w:tab w:val="right" w:pos="91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ED1E9" w14:textId="77777777" w:rsidR="00604F5F" w:rsidRDefault="00604F5F">
      <w:r>
        <w:separator/>
      </w:r>
    </w:p>
  </w:footnote>
  <w:footnote w:type="continuationSeparator" w:id="0">
    <w:p w14:paraId="4205343C" w14:textId="77777777" w:rsidR="00604F5F" w:rsidRDefault="00604F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9FADF9" w14:textId="58E1A278" w:rsidR="00A54B7B" w:rsidRDefault="00A54B7B" w:rsidP="00065F21">
    <w:pPr>
      <w:pStyle w:val="Header"/>
      <w:jc w:val="center"/>
    </w:pPr>
    <w:r>
      <w:rPr>
        <w:noProof/>
        <w:color w:val="003964"/>
      </w:rPr>
      <w:drawing>
        <wp:inline distT="0" distB="0" distL="0" distR="0" wp14:anchorId="54EBAF5D" wp14:editId="70B36A69">
          <wp:extent cx="2444876" cy="304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2444876" cy="30481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D6E0" w14:textId="77777777" w:rsidR="002C445A" w:rsidRDefault="002C445A">
    <w:pPr>
      <w:pStyle w:val="Header"/>
      <w:tabs>
        <w:tab w:val="clear" w:pos="9360"/>
        <w:tab w:val="center" w:pos="4680"/>
        <w:tab w:val="right" w:pos="9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0D6B14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7581D"/>
    <w:multiLevelType w:val="hybridMultilevel"/>
    <w:tmpl w:val="6ED69E36"/>
    <w:lvl w:ilvl="0" w:tplc="0F42B574">
      <w:start w:val="1"/>
      <w:numFmt w:val="decimal"/>
      <w:pStyle w:val="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D1079C"/>
    <w:multiLevelType w:val="hybridMultilevel"/>
    <w:tmpl w:val="43A0A57A"/>
    <w:lvl w:ilvl="0" w:tplc="AF3C4370">
      <w:start w:val="1"/>
      <w:numFmt w:val="decimal"/>
      <w:pStyle w:val="Auto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724D"/>
    <w:multiLevelType w:val="hybridMultilevel"/>
    <w:tmpl w:val="6E9279CA"/>
    <w:lvl w:ilvl="0" w:tplc="9718FC7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A5FAF"/>
    <w:multiLevelType w:val="hybridMultilevel"/>
    <w:tmpl w:val="24AC3AB8"/>
    <w:lvl w:ilvl="0" w:tplc="04090019">
      <w:start w:val="1"/>
      <w:numFmt w:val="lowerLetter"/>
      <w:pStyle w:val="a"/>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5" w15:restartNumberingAfterBreak="0">
    <w:nsid w:val="1C175A87"/>
    <w:multiLevelType w:val="multilevel"/>
    <w:tmpl w:val="7362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9556E5"/>
    <w:multiLevelType w:val="hybridMultilevel"/>
    <w:tmpl w:val="29C4B858"/>
    <w:lvl w:ilvl="0" w:tplc="B9603344">
      <w:start w:val="1"/>
      <w:numFmt w:val="bullet"/>
      <w:pStyle w:val="Bullet2"/>
      <w:lvlText w:val="–"/>
      <w:lvlJc w:val="left"/>
      <w:pPr>
        <w:tabs>
          <w:tab w:val="num" w:pos="1134"/>
        </w:tabs>
        <w:ind w:left="1361" w:hanging="227"/>
      </w:pPr>
      <w:rPr>
        <w:rFonts w:ascii="Arial" w:hAnsi="Arial" w:cs="Aria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FFB7741"/>
    <w:multiLevelType w:val="multilevel"/>
    <w:tmpl w:val="77C8AE1E"/>
    <w:lvl w:ilvl="0">
      <w:start w:val="1"/>
      <w:numFmt w:val="upperLetter"/>
      <w:pStyle w:val="Appendix"/>
      <w:suff w:val="space"/>
      <w:lvlText w:val="Appendix %1"/>
      <w:lvlJc w:val="left"/>
      <w:pPr>
        <w:ind w:left="288" w:hanging="288"/>
      </w:pPr>
      <w:rPr>
        <w:rFonts w:ascii="Arial Black" w:hAnsi="Arial Black" w:cs="Arial" w:hint="default"/>
        <w:b w:val="0"/>
        <w:i w:val="0"/>
        <w:color w:val="auto"/>
        <w:sz w:val="40"/>
      </w:rPr>
    </w:lvl>
    <w:lvl w:ilvl="1">
      <w:start w:val="1"/>
      <w:numFmt w:val="decimal"/>
      <w:lvlText w:val="%1.%2."/>
      <w:lvlJc w:val="left"/>
      <w:pPr>
        <w:tabs>
          <w:tab w:val="num" w:pos="0"/>
        </w:tabs>
        <w:ind w:left="288" w:hanging="288"/>
      </w:pPr>
      <w:rPr>
        <w:rFonts w:hint="default"/>
        <w:b/>
      </w:rPr>
    </w:lvl>
    <w:lvl w:ilvl="2">
      <w:start w:val="1"/>
      <w:numFmt w:val="decimal"/>
      <w:lvlText w:val="%1.%2.%3."/>
      <w:lvlJc w:val="left"/>
      <w:pPr>
        <w:tabs>
          <w:tab w:val="num" w:pos="0"/>
        </w:tabs>
        <w:ind w:left="288" w:hanging="288"/>
      </w:pPr>
      <w:rPr>
        <w:rFonts w:hint="default"/>
        <w:b/>
        <w:i w:val="0"/>
      </w:rPr>
    </w:lvl>
    <w:lvl w:ilvl="3">
      <w:start w:val="1"/>
      <w:numFmt w:val="none"/>
      <w:lvlText w:val=""/>
      <w:lvlJc w:val="left"/>
      <w:pPr>
        <w:tabs>
          <w:tab w:val="num" w:pos="0"/>
        </w:tabs>
        <w:ind w:left="288" w:hanging="288"/>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36E77F3F"/>
    <w:multiLevelType w:val="multilevel"/>
    <w:tmpl w:val="AEFEC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43C6B"/>
    <w:multiLevelType w:val="hybridMultilevel"/>
    <w:tmpl w:val="CB064776"/>
    <w:lvl w:ilvl="0" w:tplc="7D9EA668">
      <w:start w:val="1"/>
      <w:numFmt w:val="bullet"/>
      <w:pStyle w:val="DashorBullet"/>
      <w:lvlText w:val=""/>
      <w:lvlJc w:val="left"/>
      <w:pPr>
        <w:ind w:left="720" w:hanging="360"/>
      </w:pPr>
      <w:rPr>
        <w:rFonts w:ascii="Symbol" w:hAnsi="Symbol" w:hint="default"/>
      </w:rPr>
    </w:lvl>
    <w:lvl w:ilvl="1" w:tplc="D1A2F012">
      <w:start w:val="1"/>
      <w:numFmt w:val="bullet"/>
      <w:pStyle w:val="Dash"/>
      <w:lvlText w:val="-"/>
      <w:lvlJc w:val="left"/>
      <w:pPr>
        <w:ind w:left="1440" w:hanging="360"/>
      </w:pPr>
      <w:rPr>
        <w:rFonts w:ascii="Calibri" w:hAnsi="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AF3DCB"/>
    <w:multiLevelType w:val="multilevel"/>
    <w:tmpl w:val="658AC50E"/>
    <w:lvl w:ilvl="0">
      <w:start w:val="1"/>
      <w:numFmt w:val="decimal"/>
      <w:pStyle w:val="Heading1"/>
      <w:lvlText w:val="%1."/>
      <w:lvlJc w:val="left"/>
      <w:pPr>
        <w:ind w:left="720" w:hanging="720"/>
      </w:pPr>
      <w:rPr>
        <w:rFonts w:ascii="Arial Black" w:hAnsi="Arial Black" w:hint="default"/>
        <w:b w:val="0"/>
        <w:i w:val="0"/>
        <w:sz w:val="24"/>
        <w:szCs w:val="24"/>
      </w:rPr>
    </w:lvl>
    <w:lvl w:ilvl="1">
      <w:start w:val="1"/>
      <w:numFmt w:val="decimal"/>
      <w:pStyle w:val="Heading2"/>
      <w:lvlText w:val="%1.%2"/>
      <w:lvlJc w:val="left"/>
      <w:pPr>
        <w:ind w:left="720" w:hanging="720"/>
      </w:pPr>
      <w:rPr>
        <w:rFonts w:ascii="Arial Bold" w:hAnsi="Arial Bold" w:hint="default"/>
        <w:b/>
        <w:i w:val="0"/>
        <w:color w:val="auto"/>
        <w:sz w:val="20"/>
      </w:rPr>
    </w:lvl>
    <w:lvl w:ilvl="2">
      <w:start w:val="1"/>
      <w:numFmt w:val="decimal"/>
      <w:pStyle w:val="Heading3"/>
      <w:lvlText w:val="%1.%2.%3"/>
      <w:lvlJc w:val="left"/>
      <w:pPr>
        <w:ind w:left="720" w:hanging="720"/>
      </w:pPr>
      <w:rPr>
        <w:rFonts w:ascii="Arial Bold" w:hAnsi="Arial Bold" w:hint="default"/>
        <w:b/>
        <w:i w:val="0"/>
        <w:sz w:val="20"/>
      </w:rPr>
    </w:lvl>
    <w:lvl w:ilvl="3">
      <w:start w:val="1"/>
      <w:numFmt w:val="decimal"/>
      <w:pStyle w:val="Heading4"/>
      <w:lvlText w:val="%1.%2.%3.%4"/>
      <w:lvlJc w:val="left"/>
      <w:pPr>
        <w:ind w:left="1008" w:hanging="1008"/>
      </w:pPr>
      <w:rPr>
        <w:rFonts w:ascii="Arial Bold" w:hAnsi="Arial Bold" w:hint="default"/>
        <w:b/>
        <w:i w:val="0"/>
        <w:sz w:val="20"/>
      </w:rPr>
    </w:lvl>
    <w:lvl w:ilvl="4">
      <w:start w:val="1"/>
      <w:numFmt w:val="decimal"/>
      <w:pStyle w:val="Heading5"/>
      <w:lvlText w:val="%1.%2.%3.%4.%5"/>
      <w:lvlJc w:val="left"/>
      <w:pPr>
        <w:ind w:left="1008" w:hanging="1008"/>
      </w:pPr>
      <w:rPr>
        <w:rFonts w:ascii="Arial Bold" w:hAnsi="Arial Bold" w:hint="default"/>
        <w:b/>
        <w:i/>
        <w:sz w:val="20"/>
      </w:rPr>
    </w:lvl>
    <w:lvl w:ilvl="5">
      <w:start w:val="1"/>
      <w:numFmt w:val="decimal"/>
      <w:pStyle w:val="Heading6"/>
      <w:lvlText w:val="%1.%2.%3.%4.%5.%6"/>
      <w:lvlJc w:val="left"/>
      <w:pPr>
        <w:ind w:left="1584" w:hanging="1584"/>
      </w:pPr>
      <w:rPr>
        <w:rFonts w:ascii="Arial Bold" w:hAnsi="Arial Bold" w:hint="default"/>
        <w:b/>
        <w:i/>
        <w:sz w:val="20"/>
      </w:rPr>
    </w:lvl>
    <w:lvl w:ilvl="6">
      <w:start w:val="1"/>
      <w:numFmt w:val="decimal"/>
      <w:pStyle w:val="Heading7"/>
      <w:lvlText w:val="%1.%2.%3.%4.%5.%6.%7"/>
      <w:lvlJc w:val="left"/>
      <w:pPr>
        <w:ind w:left="1584" w:hanging="1584"/>
      </w:pPr>
      <w:rPr>
        <w:rFonts w:ascii="Arial Bold" w:hAnsi="Arial Bold" w:hint="default"/>
        <w:b/>
        <w:i/>
        <w:sz w:val="20"/>
      </w:rPr>
    </w:lvl>
    <w:lvl w:ilvl="7">
      <w:start w:val="1"/>
      <w:numFmt w:val="decimal"/>
      <w:pStyle w:val="Heading8"/>
      <w:lvlText w:val="%1.%2.%3.%4.%5.%6.%7.%8"/>
      <w:lvlJc w:val="left"/>
      <w:pPr>
        <w:ind w:left="1584" w:hanging="1584"/>
      </w:pPr>
      <w:rPr>
        <w:rFonts w:ascii="Arial Bold" w:hAnsi="Arial Bold" w:hint="default"/>
        <w:b/>
        <w:i/>
        <w:sz w:val="20"/>
      </w:rPr>
    </w:lvl>
    <w:lvl w:ilvl="8">
      <w:start w:val="1"/>
      <w:numFmt w:val="decimal"/>
      <w:pStyle w:val="Heading9"/>
      <w:lvlText w:val="%1.%2.%3.%4.%5.%6.%7.%8.%9"/>
      <w:lvlJc w:val="left"/>
      <w:pPr>
        <w:ind w:left="1584" w:hanging="1584"/>
      </w:pPr>
      <w:rPr>
        <w:rFonts w:ascii="Arial Bold" w:hAnsi="Arial Bold" w:hint="default"/>
        <w:b/>
        <w:i/>
        <w:sz w:val="20"/>
      </w:rPr>
    </w:lvl>
  </w:abstractNum>
  <w:abstractNum w:abstractNumId="11" w15:restartNumberingAfterBreak="0">
    <w:nsid w:val="3E1559DA"/>
    <w:multiLevelType w:val="hybridMultilevel"/>
    <w:tmpl w:val="4710B2F6"/>
    <w:lvl w:ilvl="0" w:tplc="B02C00DC">
      <w:start w:val="1"/>
      <w:numFmt w:val="bullet"/>
      <w:pStyle w:val="Bullet"/>
      <w:lvlText w:val=""/>
      <w:lvlJc w:val="left"/>
      <w:pPr>
        <w:ind w:left="1282" w:hanging="360"/>
      </w:pPr>
      <w:rPr>
        <w:rFonts w:ascii="Symbol" w:hAnsi="Symbol" w:hint="default"/>
      </w:rPr>
    </w:lvl>
    <w:lvl w:ilvl="1" w:tplc="5AFCCF90">
      <w:start w:val="1"/>
      <w:numFmt w:val="bullet"/>
      <w:lvlText w:val="-"/>
      <w:lvlJc w:val="left"/>
      <w:pPr>
        <w:ind w:left="2002" w:hanging="360"/>
      </w:pPr>
      <w:rPr>
        <w:rFonts w:ascii="Calibri" w:hAnsi="Calibri" w:hint="default"/>
      </w:rPr>
    </w:lvl>
    <w:lvl w:ilvl="2" w:tplc="04090005" w:tentative="1">
      <w:start w:val="1"/>
      <w:numFmt w:val="bullet"/>
      <w:lvlText w:val=""/>
      <w:lvlJc w:val="left"/>
      <w:pPr>
        <w:ind w:left="2722" w:hanging="360"/>
      </w:pPr>
      <w:rPr>
        <w:rFonts w:ascii="Wingdings" w:hAnsi="Wingdings" w:hint="default"/>
      </w:rPr>
    </w:lvl>
    <w:lvl w:ilvl="3" w:tplc="04090001" w:tentative="1">
      <w:start w:val="1"/>
      <w:numFmt w:val="bullet"/>
      <w:lvlText w:val=""/>
      <w:lvlJc w:val="left"/>
      <w:pPr>
        <w:ind w:left="3442" w:hanging="360"/>
      </w:pPr>
      <w:rPr>
        <w:rFonts w:ascii="Symbol" w:hAnsi="Symbol" w:hint="default"/>
      </w:rPr>
    </w:lvl>
    <w:lvl w:ilvl="4" w:tplc="04090003" w:tentative="1">
      <w:start w:val="1"/>
      <w:numFmt w:val="bullet"/>
      <w:lvlText w:val="o"/>
      <w:lvlJc w:val="left"/>
      <w:pPr>
        <w:ind w:left="4162" w:hanging="360"/>
      </w:pPr>
      <w:rPr>
        <w:rFonts w:ascii="Courier New" w:hAnsi="Courier New" w:cs="Courier New" w:hint="default"/>
      </w:rPr>
    </w:lvl>
    <w:lvl w:ilvl="5" w:tplc="04090005" w:tentative="1">
      <w:start w:val="1"/>
      <w:numFmt w:val="bullet"/>
      <w:lvlText w:val=""/>
      <w:lvlJc w:val="left"/>
      <w:pPr>
        <w:ind w:left="4882" w:hanging="360"/>
      </w:pPr>
      <w:rPr>
        <w:rFonts w:ascii="Wingdings" w:hAnsi="Wingdings" w:hint="default"/>
      </w:rPr>
    </w:lvl>
    <w:lvl w:ilvl="6" w:tplc="04090001" w:tentative="1">
      <w:start w:val="1"/>
      <w:numFmt w:val="bullet"/>
      <w:lvlText w:val=""/>
      <w:lvlJc w:val="left"/>
      <w:pPr>
        <w:ind w:left="5602" w:hanging="360"/>
      </w:pPr>
      <w:rPr>
        <w:rFonts w:ascii="Symbol" w:hAnsi="Symbol" w:hint="default"/>
      </w:rPr>
    </w:lvl>
    <w:lvl w:ilvl="7" w:tplc="04090003" w:tentative="1">
      <w:start w:val="1"/>
      <w:numFmt w:val="bullet"/>
      <w:lvlText w:val="o"/>
      <w:lvlJc w:val="left"/>
      <w:pPr>
        <w:ind w:left="6322" w:hanging="360"/>
      </w:pPr>
      <w:rPr>
        <w:rFonts w:ascii="Courier New" w:hAnsi="Courier New" w:cs="Courier New" w:hint="default"/>
      </w:rPr>
    </w:lvl>
    <w:lvl w:ilvl="8" w:tplc="04090005" w:tentative="1">
      <w:start w:val="1"/>
      <w:numFmt w:val="bullet"/>
      <w:lvlText w:val=""/>
      <w:lvlJc w:val="left"/>
      <w:pPr>
        <w:ind w:left="7042" w:hanging="360"/>
      </w:pPr>
      <w:rPr>
        <w:rFonts w:ascii="Wingdings" w:hAnsi="Wingdings" w:hint="default"/>
      </w:rPr>
    </w:lvl>
  </w:abstractNum>
  <w:abstractNum w:abstractNumId="12" w15:restartNumberingAfterBreak="0">
    <w:nsid w:val="44774694"/>
    <w:multiLevelType w:val="hybridMultilevel"/>
    <w:tmpl w:val="24AC3AB8"/>
    <w:lvl w:ilvl="0" w:tplc="04090019">
      <w:start w:val="1"/>
      <w:numFmt w:val="lowerLetter"/>
      <w:lvlText w:val="%1."/>
      <w:lvlJc w:val="left"/>
      <w:pPr>
        <w:ind w:left="1282" w:hanging="360"/>
      </w:pPr>
    </w:lvl>
    <w:lvl w:ilvl="1" w:tplc="04090019" w:tentative="1">
      <w:start w:val="1"/>
      <w:numFmt w:val="lowerLetter"/>
      <w:lvlText w:val="%2."/>
      <w:lvlJc w:val="left"/>
      <w:pPr>
        <w:ind w:left="2002" w:hanging="360"/>
      </w:pPr>
    </w:lvl>
    <w:lvl w:ilvl="2" w:tplc="0409001B" w:tentative="1">
      <w:start w:val="1"/>
      <w:numFmt w:val="lowerRoman"/>
      <w:lvlText w:val="%3."/>
      <w:lvlJc w:val="right"/>
      <w:pPr>
        <w:ind w:left="2722" w:hanging="180"/>
      </w:pPr>
    </w:lvl>
    <w:lvl w:ilvl="3" w:tplc="0409000F" w:tentative="1">
      <w:start w:val="1"/>
      <w:numFmt w:val="decimal"/>
      <w:lvlText w:val="%4."/>
      <w:lvlJc w:val="left"/>
      <w:pPr>
        <w:ind w:left="3442" w:hanging="360"/>
      </w:pPr>
    </w:lvl>
    <w:lvl w:ilvl="4" w:tplc="04090019" w:tentative="1">
      <w:start w:val="1"/>
      <w:numFmt w:val="lowerLetter"/>
      <w:lvlText w:val="%5."/>
      <w:lvlJc w:val="left"/>
      <w:pPr>
        <w:ind w:left="4162" w:hanging="360"/>
      </w:pPr>
    </w:lvl>
    <w:lvl w:ilvl="5" w:tplc="0409001B" w:tentative="1">
      <w:start w:val="1"/>
      <w:numFmt w:val="lowerRoman"/>
      <w:lvlText w:val="%6."/>
      <w:lvlJc w:val="right"/>
      <w:pPr>
        <w:ind w:left="4882" w:hanging="180"/>
      </w:pPr>
    </w:lvl>
    <w:lvl w:ilvl="6" w:tplc="0409000F" w:tentative="1">
      <w:start w:val="1"/>
      <w:numFmt w:val="decimal"/>
      <w:lvlText w:val="%7."/>
      <w:lvlJc w:val="left"/>
      <w:pPr>
        <w:ind w:left="5602" w:hanging="360"/>
      </w:pPr>
    </w:lvl>
    <w:lvl w:ilvl="7" w:tplc="04090019" w:tentative="1">
      <w:start w:val="1"/>
      <w:numFmt w:val="lowerLetter"/>
      <w:lvlText w:val="%8."/>
      <w:lvlJc w:val="left"/>
      <w:pPr>
        <w:ind w:left="6322" w:hanging="360"/>
      </w:pPr>
    </w:lvl>
    <w:lvl w:ilvl="8" w:tplc="0409001B" w:tentative="1">
      <w:start w:val="1"/>
      <w:numFmt w:val="lowerRoman"/>
      <w:lvlText w:val="%9."/>
      <w:lvlJc w:val="right"/>
      <w:pPr>
        <w:ind w:left="7042" w:hanging="180"/>
      </w:pPr>
    </w:lvl>
  </w:abstractNum>
  <w:abstractNum w:abstractNumId="13" w15:restartNumberingAfterBreak="0">
    <w:nsid w:val="59600156"/>
    <w:multiLevelType w:val="multilevel"/>
    <w:tmpl w:val="B4884796"/>
    <w:lvl w:ilvl="0">
      <w:start w:val="1"/>
      <w:numFmt w:val="decimal"/>
      <w:isLgl/>
      <w:suff w:val="nothing"/>
      <w:lvlText w:val=""/>
      <w:lvlJc w:val="left"/>
      <w:pPr>
        <w:ind w:left="0" w:firstLine="0"/>
      </w:pPr>
    </w:lvl>
    <w:lvl w:ilvl="1">
      <w:start w:val="1"/>
      <w:numFmt w:val="lowerLetter"/>
      <w:pStyle w:val="AlphaList"/>
      <w:lvlText w:val="%2."/>
      <w:lvlJc w:val="left"/>
      <w:pPr>
        <w:tabs>
          <w:tab w:val="num" w:pos="1134"/>
        </w:tabs>
        <w:ind w:left="1134" w:hanging="567"/>
      </w:pPr>
      <w:rPr>
        <w:b w:val="0"/>
      </w:rPr>
    </w:lvl>
    <w:lvl w:ilvl="2">
      <w:start w:val="1"/>
      <w:numFmt w:val="decimal"/>
      <w:suff w:val="space"/>
      <w:lvlText w:val=""/>
      <w:lvlJc w:val="left"/>
      <w:pPr>
        <w:ind w:left="720" w:hanging="432"/>
      </w:pPr>
      <w:rPr>
        <w:b w:val="0"/>
      </w:rPr>
    </w:lvl>
    <w:lvl w:ilvl="3">
      <w:start w:val="1"/>
      <w:numFmt w:val="decimal"/>
      <w:suff w:val="space"/>
      <w:lvlText w:val=""/>
      <w:lvlJc w:val="left"/>
      <w:pPr>
        <w:ind w:left="1296" w:hanging="576"/>
      </w:pPr>
      <w:rPr>
        <w:b w:val="0"/>
      </w:rPr>
    </w:lvl>
    <w:lvl w:ilvl="4">
      <w:start w:val="1"/>
      <w:numFmt w:val="decimal"/>
      <w:suff w:val="space"/>
      <w:lvlText w:val=""/>
      <w:lvlJc w:val="left"/>
      <w:pPr>
        <w:ind w:left="1296" w:hanging="576"/>
      </w:pPr>
      <w:rPr>
        <w:b w:val="0"/>
      </w:rPr>
    </w:lvl>
    <w:lvl w:ilvl="5">
      <w:start w:val="1"/>
      <w:numFmt w:val="decimal"/>
      <w:suff w:val="space"/>
      <w:lvlText w:val=""/>
      <w:lvlJc w:val="left"/>
      <w:pPr>
        <w:ind w:left="1296" w:hanging="576"/>
      </w:pPr>
      <w:rPr>
        <w:b w:val="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5D490D10"/>
    <w:multiLevelType w:val="multilevel"/>
    <w:tmpl w:val="5D5E38BC"/>
    <w:lvl w:ilvl="0">
      <w:start w:val="1"/>
      <w:numFmt w:val="decimal"/>
      <w:isLgl/>
      <w:suff w:val="nothing"/>
      <w:lvlText w:val=""/>
      <w:lvlJc w:val="left"/>
      <w:pPr>
        <w:ind w:left="0" w:firstLine="0"/>
      </w:pPr>
    </w:lvl>
    <w:lvl w:ilvl="1">
      <w:start w:val="1"/>
      <w:numFmt w:val="decimal"/>
      <w:pStyle w:val="BulletNumber"/>
      <w:lvlText w:val="%2."/>
      <w:lvlJc w:val="left"/>
      <w:pPr>
        <w:tabs>
          <w:tab w:val="num" w:pos="1134"/>
        </w:tabs>
        <w:ind w:left="1134" w:hanging="567"/>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937593868">
    <w:abstractNumId w:val="2"/>
  </w:num>
  <w:num w:numId="2" w16cid:durableId="940604086">
    <w:abstractNumId w:val="1"/>
  </w:num>
  <w:num w:numId="3" w16cid:durableId="185365152">
    <w:abstractNumId w:val="4"/>
  </w:num>
  <w:num w:numId="4" w16cid:durableId="1737359366">
    <w:abstractNumId w:val="13"/>
  </w:num>
  <w:num w:numId="5" w16cid:durableId="196940727">
    <w:abstractNumId w:val="7"/>
  </w:num>
  <w:num w:numId="6" w16cid:durableId="1476875353">
    <w:abstractNumId w:val="11"/>
  </w:num>
  <w:num w:numId="7" w16cid:durableId="1870558894">
    <w:abstractNumId w:val="6"/>
  </w:num>
  <w:num w:numId="8" w16cid:durableId="146170274">
    <w:abstractNumId w:val="10"/>
  </w:num>
  <w:num w:numId="9" w16cid:durableId="1959415189">
    <w:abstractNumId w:val="9"/>
  </w:num>
  <w:num w:numId="10" w16cid:durableId="1594899408">
    <w:abstractNumId w:val="14"/>
  </w:num>
  <w:num w:numId="11" w16cid:durableId="1674913901">
    <w:abstractNumId w:val="14"/>
  </w:num>
  <w:num w:numId="12" w16cid:durableId="767964830">
    <w:abstractNumId w:val="7"/>
  </w:num>
  <w:num w:numId="13" w16cid:durableId="1173957692">
    <w:abstractNumId w:val="6"/>
  </w:num>
  <w:num w:numId="14" w16cid:durableId="407189444">
    <w:abstractNumId w:val="14"/>
  </w:num>
  <w:num w:numId="15" w16cid:durableId="625042625">
    <w:abstractNumId w:val="3"/>
  </w:num>
  <w:num w:numId="16" w16cid:durableId="1730571768">
    <w:abstractNumId w:val="10"/>
  </w:num>
  <w:num w:numId="17" w16cid:durableId="1636333065">
    <w:abstractNumId w:val="10"/>
  </w:num>
  <w:num w:numId="18" w16cid:durableId="396897142">
    <w:abstractNumId w:val="10"/>
  </w:num>
  <w:num w:numId="19" w16cid:durableId="1623342965">
    <w:abstractNumId w:val="10"/>
  </w:num>
  <w:num w:numId="20" w16cid:durableId="1487474283">
    <w:abstractNumId w:val="10"/>
  </w:num>
  <w:num w:numId="21" w16cid:durableId="1722050847">
    <w:abstractNumId w:val="10"/>
  </w:num>
  <w:num w:numId="22" w16cid:durableId="1988320583">
    <w:abstractNumId w:val="10"/>
  </w:num>
  <w:num w:numId="23" w16cid:durableId="2065837396">
    <w:abstractNumId w:val="10"/>
  </w:num>
  <w:num w:numId="24" w16cid:durableId="1256282637">
    <w:abstractNumId w:val="10"/>
  </w:num>
  <w:num w:numId="25" w16cid:durableId="279731198">
    <w:abstractNumId w:val="14"/>
  </w:num>
  <w:num w:numId="26" w16cid:durableId="962541780">
    <w:abstractNumId w:val="9"/>
  </w:num>
  <w:num w:numId="27" w16cid:durableId="1049181682">
    <w:abstractNumId w:val="1"/>
  </w:num>
  <w:num w:numId="28" w16cid:durableId="1691951122">
    <w:abstractNumId w:val="9"/>
  </w:num>
  <w:num w:numId="29" w16cid:durableId="1250850634">
    <w:abstractNumId w:val="9"/>
  </w:num>
  <w:num w:numId="30" w16cid:durableId="1247494348">
    <w:abstractNumId w:val="14"/>
  </w:num>
  <w:num w:numId="31" w16cid:durableId="1129280656">
    <w:abstractNumId w:val="2"/>
  </w:num>
  <w:num w:numId="32" w16cid:durableId="1222210726">
    <w:abstractNumId w:val="1"/>
  </w:num>
  <w:num w:numId="33" w16cid:durableId="550726992">
    <w:abstractNumId w:val="2"/>
  </w:num>
  <w:num w:numId="34" w16cid:durableId="887570056">
    <w:abstractNumId w:val="14"/>
  </w:num>
  <w:num w:numId="35" w16cid:durableId="74132766">
    <w:abstractNumId w:val="9"/>
  </w:num>
  <w:num w:numId="36" w16cid:durableId="1286158717">
    <w:abstractNumId w:val="9"/>
  </w:num>
  <w:num w:numId="37" w16cid:durableId="647169731">
    <w:abstractNumId w:val="6"/>
  </w:num>
  <w:num w:numId="38" w16cid:durableId="715474489">
    <w:abstractNumId w:val="10"/>
  </w:num>
  <w:num w:numId="39" w16cid:durableId="447437252">
    <w:abstractNumId w:val="10"/>
  </w:num>
  <w:num w:numId="40" w16cid:durableId="108091143">
    <w:abstractNumId w:val="10"/>
  </w:num>
  <w:num w:numId="41" w16cid:durableId="874150517">
    <w:abstractNumId w:val="1"/>
    <w:lvlOverride w:ilvl="0">
      <w:startOverride w:val="1"/>
    </w:lvlOverride>
  </w:num>
  <w:num w:numId="42" w16cid:durableId="1739404712">
    <w:abstractNumId w:val="1"/>
    <w:lvlOverride w:ilvl="0">
      <w:startOverride w:val="1"/>
    </w:lvlOverride>
  </w:num>
  <w:num w:numId="43" w16cid:durableId="1036902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5643141">
    <w:abstractNumId w:val="12"/>
  </w:num>
  <w:num w:numId="45" w16cid:durableId="1021905329">
    <w:abstractNumId w:val="8"/>
  </w:num>
  <w:num w:numId="46" w16cid:durableId="66416216">
    <w:abstractNumId w:val="5"/>
  </w:num>
  <w:num w:numId="47" w16cid:durableId="122540649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082"/>
    <w:rsid w:val="00016E49"/>
    <w:rsid w:val="00021C0B"/>
    <w:rsid w:val="00022B59"/>
    <w:rsid w:val="0002444D"/>
    <w:rsid w:val="00040BB5"/>
    <w:rsid w:val="00043ABF"/>
    <w:rsid w:val="00046A2E"/>
    <w:rsid w:val="00054EE0"/>
    <w:rsid w:val="00056A25"/>
    <w:rsid w:val="00065F21"/>
    <w:rsid w:val="0007487D"/>
    <w:rsid w:val="00083583"/>
    <w:rsid w:val="000A3CCA"/>
    <w:rsid w:val="000B39C5"/>
    <w:rsid w:val="000B5E63"/>
    <w:rsid w:val="000C4B98"/>
    <w:rsid w:val="000E413D"/>
    <w:rsid w:val="000E5331"/>
    <w:rsid w:val="000E713B"/>
    <w:rsid w:val="00121C8A"/>
    <w:rsid w:val="00124277"/>
    <w:rsid w:val="00147194"/>
    <w:rsid w:val="0015601E"/>
    <w:rsid w:val="0015743D"/>
    <w:rsid w:val="0015787E"/>
    <w:rsid w:val="00162A14"/>
    <w:rsid w:val="0016534F"/>
    <w:rsid w:val="00166358"/>
    <w:rsid w:val="001944A5"/>
    <w:rsid w:val="00194659"/>
    <w:rsid w:val="001A1B0F"/>
    <w:rsid w:val="001A360C"/>
    <w:rsid w:val="001A38DB"/>
    <w:rsid w:val="001B60D4"/>
    <w:rsid w:val="001D7140"/>
    <w:rsid w:val="001F2B1B"/>
    <w:rsid w:val="0020000E"/>
    <w:rsid w:val="002034DC"/>
    <w:rsid w:val="00207200"/>
    <w:rsid w:val="00214AB6"/>
    <w:rsid w:val="002308EF"/>
    <w:rsid w:val="00254DDD"/>
    <w:rsid w:val="00255764"/>
    <w:rsid w:val="00263271"/>
    <w:rsid w:val="002640FB"/>
    <w:rsid w:val="00264E83"/>
    <w:rsid w:val="002666DD"/>
    <w:rsid w:val="00272E27"/>
    <w:rsid w:val="00277F8E"/>
    <w:rsid w:val="00284668"/>
    <w:rsid w:val="00286AC5"/>
    <w:rsid w:val="0028772B"/>
    <w:rsid w:val="002A4E6E"/>
    <w:rsid w:val="002B012D"/>
    <w:rsid w:val="002C445A"/>
    <w:rsid w:val="002D6B89"/>
    <w:rsid w:val="002D7D79"/>
    <w:rsid w:val="002D7E81"/>
    <w:rsid w:val="002E0BC9"/>
    <w:rsid w:val="002E3D51"/>
    <w:rsid w:val="002F1268"/>
    <w:rsid w:val="002F2F45"/>
    <w:rsid w:val="00301F86"/>
    <w:rsid w:val="00303AE1"/>
    <w:rsid w:val="003054B4"/>
    <w:rsid w:val="00314B99"/>
    <w:rsid w:val="003230BD"/>
    <w:rsid w:val="003329D8"/>
    <w:rsid w:val="003332E7"/>
    <w:rsid w:val="00334860"/>
    <w:rsid w:val="00341216"/>
    <w:rsid w:val="003642CC"/>
    <w:rsid w:val="0036532B"/>
    <w:rsid w:val="00372923"/>
    <w:rsid w:val="00373EBC"/>
    <w:rsid w:val="00373F06"/>
    <w:rsid w:val="003762CA"/>
    <w:rsid w:val="00380313"/>
    <w:rsid w:val="00384CD9"/>
    <w:rsid w:val="003914F2"/>
    <w:rsid w:val="00394952"/>
    <w:rsid w:val="003977DE"/>
    <w:rsid w:val="003A0BF1"/>
    <w:rsid w:val="003A293C"/>
    <w:rsid w:val="003A5FAF"/>
    <w:rsid w:val="003B040B"/>
    <w:rsid w:val="003B2CF2"/>
    <w:rsid w:val="003C078F"/>
    <w:rsid w:val="003C2474"/>
    <w:rsid w:val="003C2AD9"/>
    <w:rsid w:val="003D4A1D"/>
    <w:rsid w:val="003E5C9B"/>
    <w:rsid w:val="003F5F98"/>
    <w:rsid w:val="00402A7E"/>
    <w:rsid w:val="00416A36"/>
    <w:rsid w:val="00417E81"/>
    <w:rsid w:val="004221B4"/>
    <w:rsid w:val="004252EA"/>
    <w:rsid w:val="00427596"/>
    <w:rsid w:val="004370E2"/>
    <w:rsid w:val="00437A78"/>
    <w:rsid w:val="004501E9"/>
    <w:rsid w:val="00477199"/>
    <w:rsid w:val="004915C1"/>
    <w:rsid w:val="004A2B2E"/>
    <w:rsid w:val="004A55C6"/>
    <w:rsid w:val="004B3B66"/>
    <w:rsid w:val="004B4559"/>
    <w:rsid w:val="004C158C"/>
    <w:rsid w:val="004C2C79"/>
    <w:rsid w:val="004C4872"/>
    <w:rsid w:val="004D521D"/>
    <w:rsid w:val="004D669B"/>
    <w:rsid w:val="004D6FF4"/>
    <w:rsid w:val="005025DC"/>
    <w:rsid w:val="0050359D"/>
    <w:rsid w:val="005062C2"/>
    <w:rsid w:val="00512894"/>
    <w:rsid w:val="005212A8"/>
    <w:rsid w:val="00552793"/>
    <w:rsid w:val="00554AF2"/>
    <w:rsid w:val="005556EE"/>
    <w:rsid w:val="00570598"/>
    <w:rsid w:val="00574E6E"/>
    <w:rsid w:val="00581A60"/>
    <w:rsid w:val="005954F2"/>
    <w:rsid w:val="005A256E"/>
    <w:rsid w:val="005B058E"/>
    <w:rsid w:val="005C0702"/>
    <w:rsid w:val="005D3BC1"/>
    <w:rsid w:val="005F37CD"/>
    <w:rsid w:val="00604F5F"/>
    <w:rsid w:val="00610ECD"/>
    <w:rsid w:val="00613A84"/>
    <w:rsid w:val="00621E08"/>
    <w:rsid w:val="006243F7"/>
    <w:rsid w:val="00630B12"/>
    <w:rsid w:val="00632A62"/>
    <w:rsid w:val="0064463B"/>
    <w:rsid w:val="006527BE"/>
    <w:rsid w:val="00654770"/>
    <w:rsid w:val="00657B43"/>
    <w:rsid w:val="00661164"/>
    <w:rsid w:val="00682710"/>
    <w:rsid w:val="0069317E"/>
    <w:rsid w:val="006A15A6"/>
    <w:rsid w:val="006A173D"/>
    <w:rsid w:val="006A385C"/>
    <w:rsid w:val="006A78C5"/>
    <w:rsid w:val="006B0D28"/>
    <w:rsid w:val="006B761C"/>
    <w:rsid w:val="006C3A94"/>
    <w:rsid w:val="006C49CC"/>
    <w:rsid w:val="006C5107"/>
    <w:rsid w:val="006E1785"/>
    <w:rsid w:val="00703780"/>
    <w:rsid w:val="0071168A"/>
    <w:rsid w:val="00716612"/>
    <w:rsid w:val="00736DC4"/>
    <w:rsid w:val="007449D4"/>
    <w:rsid w:val="0074577C"/>
    <w:rsid w:val="00750370"/>
    <w:rsid w:val="0075116F"/>
    <w:rsid w:val="00757E0F"/>
    <w:rsid w:val="007621D9"/>
    <w:rsid w:val="00777229"/>
    <w:rsid w:val="00777F6A"/>
    <w:rsid w:val="00787B8C"/>
    <w:rsid w:val="0079306F"/>
    <w:rsid w:val="00797789"/>
    <w:rsid w:val="007A13F2"/>
    <w:rsid w:val="007A6CF6"/>
    <w:rsid w:val="007A7E05"/>
    <w:rsid w:val="007B3766"/>
    <w:rsid w:val="007C3108"/>
    <w:rsid w:val="007C4566"/>
    <w:rsid w:val="007C5C3F"/>
    <w:rsid w:val="007E3542"/>
    <w:rsid w:val="007E4120"/>
    <w:rsid w:val="007E4364"/>
    <w:rsid w:val="007E68C9"/>
    <w:rsid w:val="007E74E3"/>
    <w:rsid w:val="007F5A8D"/>
    <w:rsid w:val="0080384D"/>
    <w:rsid w:val="00825462"/>
    <w:rsid w:val="00831539"/>
    <w:rsid w:val="0083311A"/>
    <w:rsid w:val="00835250"/>
    <w:rsid w:val="00840177"/>
    <w:rsid w:val="00841660"/>
    <w:rsid w:val="00852473"/>
    <w:rsid w:val="008569B0"/>
    <w:rsid w:val="00861A4B"/>
    <w:rsid w:val="00862080"/>
    <w:rsid w:val="00872571"/>
    <w:rsid w:val="0087556B"/>
    <w:rsid w:val="00875EB2"/>
    <w:rsid w:val="00881082"/>
    <w:rsid w:val="00884DBC"/>
    <w:rsid w:val="00884F88"/>
    <w:rsid w:val="00891E44"/>
    <w:rsid w:val="008A1198"/>
    <w:rsid w:val="008A7A07"/>
    <w:rsid w:val="008D3F08"/>
    <w:rsid w:val="008E075D"/>
    <w:rsid w:val="0091120B"/>
    <w:rsid w:val="00913EA9"/>
    <w:rsid w:val="0091475D"/>
    <w:rsid w:val="00921F56"/>
    <w:rsid w:val="0092209B"/>
    <w:rsid w:val="00924608"/>
    <w:rsid w:val="0093355B"/>
    <w:rsid w:val="009649C9"/>
    <w:rsid w:val="009722ED"/>
    <w:rsid w:val="0097333C"/>
    <w:rsid w:val="00983648"/>
    <w:rsid w:val="009A5587"/>
    <w:rsid w:val="009B0F1D"/>
    <w:rsid w:val="009B14D7"/>
    <w:rsid w:val="009C1444"/>
    <w:rsid w:val="009D16F8"/>
    <w:rsid w:val="009D52F4"/>
    <w:rsid w:val="009D5D0E"/>
    <w:rsid w:val="009F4379"/>
    <w:rsid w:val="00A37CDC"/>
    <w:rsid w:val="00A43159"/>
    <w:rsid w:val="00A47295"/>
    <w:rsid w:val="00A50A8C"/>
    <w:rsid w:val="00A54B7B"/>
    <w:rsid w:val="00A724C0"/>
    <w:rsid w:val="00A75631"/>
    <w:rsid w:val="00A841C6"/>
    <w:rsid w:val="00A84BA6"/>
    <w:rsid w:val="00AC37C9"/>
    <w:rsid w:val="00AD7098"/>
    <w:rsid w:val="00AE543F"/>
    <w:rsid w:val="00AF799C"/>
    <w:rsid w:val="00B027FD"/>
    <w:rsid w:val="00B21577"/>
    <w:rsid w:val="00B226EA"/>
    <w:rsid w:val="00B30455"/>
    <w:rsid w:val="00B33497"/>
    <w:rsid w:val="00B34A41"/>
    <w:rsid w:val="00B3618E"/>
    <w:rsid w:val="00B4584B"/>
    <w:rsid w:val="00B46904"/>
    <w:rsid w:val="00B46E02"/>
    <w:rsid w:val="00B62D6F"/>
    <w:rsid w:val="00B64836"/>
    <w:rsid w:val="00B84A2F"/>
    <w:rsid w:val="00B85556"/>
    <w:rsid w:val="00B91529"/>
    <w:rsid w:val="00B93BC5"/>
    <w:rsid w:val="00BA2DF5"/>
    <w:rsid w:val="00BB1BC2"/>
    <w:rsid w:val="00BC17EA"/>
    <w:rsid w:val="00BF2FC4"/>
    <w:rsid w:val="00BF6237"/>
    <w:rsid w:val="00BF647F"/>
    <w:rsid w:val="00BF6DAB"/>
    <w:rsid w:val="00BF75E8"/>
    <w:rsid w:val="00BF7F7C"/>
    <w:rsid w:val="00C03B00"/>
    <w:rsid w:val="00C05AEB"/>
    <w:rsid w:val="00C071F8"/>
    <w:rsid w:val="00C101DD"/>
    <w:rsid w:val="00C12C52"/>
    <w:rsid w:val="00C2571B"/>
    <w:rsid w:val="00C55D36"/>
    <w:rsid w:val="00C619D5"/>
    <w:rsid w:val="00C62CA0"/>
    <w:rsid w:val="00C65DC9"/>
    <w:rsid w:val="00C76D95"/>
    <w:rsid w:val="00C8186B"/>
    <w:rsid w:val="00C84BB1"/>
    <w:rsid w:val="00C956CB"/>
    <w:rsid w:val="00C95740"/>
    <w:rsid w:val="00CA0EC2"/>
    <w:rsid w:val="00CB1168"/>
    <w:rsid w:val="00CD30A2"/>
    <w:rsid w:val="00CD3222"/>
    <w:rsid w:val="00CF10D8"/>
    <w:rsid w:val="00CF6DC1"/>
    <w:rsid w:val="00D0035C"/>
    <w:rsid w:val="00D05E3B"/>
    <w:rsid w:val="00D110A0"/>
    <w:rsid w:val="00D16489"/>
    <w:rsid w:val="00D26AE9"/>
    <w:rsid w:val="00D3250A"/>
    <w:rsid w:val="00D37A0C"/>
    <w:rsid w:val="00D43434"/>
    <w:rsid w:val="00D46F5B"/>
    <w:rsid w:val="00D47EA4"/>
    <w:rsid w:val="00D53C9F"/>
    <w:rsid w:val="00D55556"/>
    <w:rsid w:val="00D74F9B"/>
    <w:rsid w:val="00D907EC"/>
    <w:rsid w:val="00D97146"/>
    <w:rsid w:val="00DA0A2C"/>
    <w:rsid w:val="00DB1C71"/>
    <w:rsid w:val="00DC0269"/>
    <w:rsid w:val="00DC6FD6"/>
    <w:rsid w:val="00DD7650"/>
    <w:rsid w:val="00E2052C"/>
    <w:rsid w:val="00E21791"/>
    <w:rsid w:val="00E241A8"/>
    <w:rsid w:val="00E2447A"/>
    <w:rsid w:val="00E30077"/>
    <w:rsid w:val="00E455AE"/>
    <w:rsid w:val="00E55735"/>
    <w:rsid w:val="00E61B35"/>
    <w:rsid w:val="00E72ED5"/>
    <w:rsid w:val="00E76076"/>
    <w:rsid w:val="00E84468"/>
    <w:rsid w:val="00E905B8"/>
    <w:rsid w:val="00EA7F68"/>
    <w:rsid w:val="00EC18BF"/>
    <w:rsid w:val="00EC35C3"/>
    <w:rsid w:val="00EC5CB8"/>
    <w:rsid w:val="00ED0DA5"/>
    <w:rsid w:val="00ED787F"/>
    <w:rsid w:val="00ED7AA0"/>
    <w:rsid w:val="00EE2AE6"/>
    <w:rsid w:val="00EE79EE"/>
    <w:rsid w:val="00EF3D1D"/>
    <w:rsid w:val="00EF6DB8"/>
    <w:rsid w:val="00F03911"/>
    <w:rsid w:val="00F1250E"/>
    <w:rsid w:val="00F14B32"/>
    <w:rsid w:val="00F179B7"/>
    <w:rsid w:val="00F45274"/>
    <w:rsid w:val="00F53BDD"/>
    <w:rsid w:val="00F54A04"/>
    <w:rsid w:val="00F576C2"/>
    <w:rsid w:val="00F66D80"/>
    <w:rsid w:val="00F83698"/>
    <w:rsid w:val="00F932CF"/>
    <w:rsid w:val="00F97C8E"/>
    <w:rsid w:val="00FA2CF8"/>
    <w:rsid w:val="00FA41AF"/>
    <w:rsid w:val="00FB0AD3"/>
    <w:rsid w:val="00FB1C11"/>
    <w:rsid w:val="00FD66F8"/>
    <w:rsid w:val="00FD733B"/>
    <w:rsid w:val="00FD7D56"/>
    <w:rsid w:val="00FE18D8"/>
    <w:rsid w:val="00FE2266"/>
    <w:rsid w:val="00FE24C8"/>
    <w:rsid w:val="00FE66C2"/>
    <w:rsid w:val="00FF7E32"/>
    <w:rsid w:val="22C148BE"/>
    <w:rsid w:val="3E04A0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651213"/>
  <w15:chartTrackingRefBased/>
  <w15:docId w15:val="{A503A82D-3BF1-4CD5-9149-493ADD11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0AD3"/>
    <w:rPr>
      <w:rFonts w:ascii="Arial" w:hAnsi="Arial"/>
      <w:lang w:val="en-US" w:eastAsia="en-US"/>
    </w:rPr>
  </w:style>
  <w:style w:type="paragraph" w:styleId="Heading1">
    <w:name w:val="heading 1"/>
    <w:basedOn w:val="Normal"/>
    <w:next w:val="Paragraph"/>
    <w:link w:val="Heading1Char"/>
    <w:qFormat/>
    <w:rsid w:val="00166358"/>
    <w:pPr>
      <w:keepNext/>
      <w:numPr>
        <w:numId w:val="40"/>
      </w:numPr>
      <w:spacing w:before="360" w:after="240" w:line="280" w:lineRule="atLeast"/>
      <w:outlineLvl w:val="0"/>
    </w:pPr>
    <w:rPr>
      <w:rFonts w:ascii="Arial Black" w:hAnsi="Arial Black"/>
      <w:sz w:val="24"/>
    </w:rPr>
  </w:style>
  <w:style w:type="paragraph" w:styleId="Heading2">
    <w:name w:val="heading 2"/>
    <w:basedOn w:val="Normal"/>
    <w:next w:val="Paragraph"/>
    <w:link w:val="Heading2Char"/>
    <w:qFormat/>
    <w:rsid w:val="00334860"/>
    <w:pPr>
      <w:keepNext/>
      <w:numPr>
        <w:ilvl w:val="1"/>
        <w:numId w:val="40"/>
      </w:numPr>
      <w:spacing w:before="240" w:line="280" w:lineRule="atLeast"/>
      <w:outlineLvl w:val="1"/>
    </w:pPr>
    <w:rPr>
      <w:b/>
    </w:rPr>
  </w:style>
  <w:style w:type="paragraph" w:styleId="Heading3">
    <w:name w:val="heading 3"/>
    <w:basedOn w:val="Normal"/>
    <w:next w:val="Paragraph"/>
    <w:link w:val="Heading3Char"/>
    <w:qFormat/>
    <w:rsid w:val="00334860"/>
    <w:pPr>
      <w:keepNext/>
      <w:numPr>
        <w:ilvl w:val="2"/>
        <w:numId w:val="40"/>
      </w:numPr>
      <w:spacing w:before="240" w:line="280" w:lineRule="atLeast"/>
      <w:outlineLvl w:val="2"/>
    </w:pPr>
    <w:rPr>
      <w:b/>
    </w:rPr>
  </w:style>
  <w:style w:type="paragraph" w:styleId="Heading4">
    <w:name w:val="heading 4"/>
    <w:basedOn w:val="Normal"/>
    <w:next w:val="Paragraph"/>
    <w:link w:val="Heading4Char"/>
    <w:qFormat/>
    <w:rsid w:val="00BF647F"/>
    <w:pPr>
      <w:keepNext/>
      <w:numPr>
        <w:ilvl w:val="3"/>
        <w:numId w:val="40"/>
      </w:numPr>
      <w:tabs>
        <w:tab w:val="right" w:pos="8820"/>
      </w:tabs>
      <w:spacing w:before="240" w:line="280" w:lineRule="atLeast"/>
      <w:outlineLvl w:val="3"/>
    </w:pPr>
    <w:rPr>
      <w:b/>
    </w:rPr>
  </w:style>
  <w:style w:type="paragraph" w:styleId="Heading5">
    <w:name w:val="heading 5"/>
    <w:basedOn w:val="Normal"/>
    <w:next w:val="Paragraph"/>
    <w:link w:val="Heading5Char"/>
    <w:qFormat/>
    <w:rsid w:val="00BF647F"/>
    <w:pPr>
      <w:keepNext/>
      <w:numPr>
        <w:ilvl w:val="4"/>
        <w:numId w:val="40"/>
      </w:numPr>
      <w:spacing w:before="240" w:line="280" w:lineRule="atLeast"/>
      <w:outlineLvl w:val="4"/>
    </w:pPr>
    <w:rPr>
      <w:rFonts w:ascii="Arial Bold" w:hAnsi="Arial Bold"/>
      <w:b/>
      <w:i/>
    </w:rPr>
  </w:style>
  <w:style w:type="paragraph" w:styleId="Heading6">
    <w:name w:val="heading 6"/>
    <w:basedOn w:val="Normal"/>
    <w:next w:val="Paragraph"/>
    <w:link w:val="Heading6Char"/>
    <w:qFormat/>
    <w:rsid w:val="00F54A04"/>
    <w:pPr>
      <w:keepNext/>
      <w:numPr>
        <w:ilvl w:val="5"/>
        <w:numId w:val="40"/>
      </w:numPr>
      <w:spacing w:before="240" w:line="280" w:lineRule="atLeast"/>
      <w:outlineLvl w:val="5"/>
    </w:pPr>
    <w:rPr>
      <w:rFonts w:ascii="Arial Bold" w:hAnsi="Arial Bold"/>
      <w:b/>
      <w:i/>
    </w:rPr>
  </w:style>
  <w:style w:type="paragraph" w:styleId="Heading7">
    <w:name w:val="heading 7"/>
    <w:basedOn w:val="Normal"/>
    <w:next w:val="Paragraph"/>
    <w:link w:val="Heading7Char"/>
    <w:qFormat/>
    <w:rsid w:val="00F54A04"/>
    <w:pPr>
      <w:keepNext/>
      <w:numPr>
        <w:ilvl w:val="6"/>
        <w:numId w:val="40"/>
      </w:numPr>
      <w:spacing w:before="240" w:line="280" w:lineRule="atLeast"/>
      <w:outlineLvl w:val="6"/>
    </w:pPr>
    <w:rPr>
      <w:rFonts w:ascii="Arial Bold" w:hAnsi="Arial Bold"/>
      <w:b/>
      <w:i/>
    </w:rPr>
  </w:style>
  <w:style w:type="paragraph" w:styleId="Heading8">
    <w:name w:val="heading 8"/>
    <w:basedOn w:val="Normal"/>
    <w:next w:val="Normal"/>
    <w:link w:val="Heading8Char"/>
    <w:qFormat/>
    <w:rsid w:val="00552793"/>
    <w:pPr>
      <w:keepNext/>
      <w:numPr>
        <w:ilvl w:val="7"/>
        <w:numId w:val="40"/>
      </w:numPr>
      <w:spacing w:before="240" w:line="280" w:lineRule="atLeast"/>
      <w:outlineLvl w:val="7"/>
    </w:pPr>
    <w:rPr>
      <w:rFonts w:ascii="Arial Bold" w:hAnsi="Arial Bold"/>
      <w:b/>
      <w:i/>
    </w:rPr>
  </w:style>
  <w:style w:type="paragraph" w:styleId="Heading9">
    <w:name w:val="heading 9"/>
    <w:basedOn w:val="Normal"/>
    <w:next w:val="Paragraph"/>
    <w:link w:val="Heading9Char"/>
    <w:qFormat/>
    <w:rsid w:val="00552793"/>
    <w:pPr>
      <w:numPr>
        <w:ilvl w:val="8"/>
        <w:numId w:val="40"/>
      </w:numPr>
      <w:spacing w:before="240" w:line="280" w:lineRule="atLeast"/>
      <w:outlineLvl w:val="8"/>
    </w:pPr>
    <w:rPr>
      <w:rFonts w:ascii="Arial Bold" w:hAnsi="Arial Bold"/>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link w:val="pCharChar"/>
    <w:qFormat/>
    <w:rsid w:val="00884F88"/>
    <w:pPr>
      <w:spacing w:before="160" w:after="120" w:line="280" w:lineRule="atLeast"/>
    </w:pPr>
  </w:style>
  <w:style w:type="paragraph" w:styleId="Footer">
    <w:name w:val="footer"/>
    <w:basedOn w:val="Normal"/>
    <w:link w:val="FooterChar"/>
    <w:rsid w:val="002D6B89"/>
    <w:pPr>
      <w:spacing w:before="60" w:line="280" w:lineRule="atLeast"/>
      <w:ind w:left="567"/>
    </w:pPr>
    <w:rPr>
      <w:sz w:val="16"/>
      <w:szCs w:val="24"/>
      <w:lang w:val="en-AU"/>
    </w:rPr>
  </w:style>
  <w:style w:type="paragraph" w:styleId="Header">
    <w:name w:val="header"/>
    <w:basedOn w:val="Normal"/>
    <w:link w:val="HeaderChar"/>
    <w:rsid w:val="002D6B89"/>
    <w:pPr>
      <w:tabs>
        <w:tab w:val="right" w:pos="9360"/>
      </w:tabs>
      <w:spacing w:line="280" w:lineRule="atLeast"/>
    </w:pPr>
  </w:style>
  <w:style w:type="character" w:styleId="PageNumber">
    <w:name w:val="page number"/>
    <w:basedOn w:val="DefaultParagraphFont"/>
    <w:rsid w:val="002D6B89"/>
    <w:rPr>
      <w:rFonts w:ascii="Arial" w:hAnsi="Arial"/>
      <w:noProof w:val="0"/>
      <w:sz w:val="18"/>
      <w:lang w:val="en-US"/>
    </w:rPr>
  </w:style>
  <w:style w:type="paragraph" w:customStyle="1" w:styleId="Subheading">
    <w:name w:val="Subheading"/>
    <w:basedOn w:val="Normal"/>
    <w:rsid w:val="002D6B89"/>
    <w:pPr>
      <w:spacing w:line="480" w:lineRule="atLeast"/>
      <w:ind w:left="1440" w:hanging="720"/>
    </w:pPr>
  </w:style>
  <w:style w:type="paragraph" w:customStyle="1" w:styleId="Subheading2">
    <w:name w:val="Subheading/2"/>
    <w:basedOn w:val="Normal"/>
    <w:rsid w:val="002D6B89"/>
    <w:pPr>
      <w:spacing w:line="480" w:lineRule="atLeast"/>
      <w:ind w:left="1620" w:hanging="900"/>
    </w:pPr>
  </w:style>
  <w:style w:type="paragraph" w:customStyle="1" w:styleId="TableofContents">
    <w:name w:val="Table of Contents"/>
    <w:basedOn w:val="Normal"/>
    <w:rsid w:val="002D6B89"/>
    <w:pPr>
      <w:spacing w:line="280" w:lineRule="atLeast"/>
      <w:jc w:val="center"/>
    </w:pPr>
    <w:rPr>
      <w:u w:val="single"/>
    </w:rPr>
  </w:style>
  <w:style w:type="paragraph" w:styleId="TOC1">
    <w:name w:val="toc 1"/>
    <w:basedOn w:val="Normal"/>
    <w:next w:val="10"/>
    <w:uiPriority w:val="39"/>
    <w:rsid w:val="002D6B89"/>
    <w:pPr>
      <w:tabs>
        <w:tab w:val="right" w:pos="9360"/>
      </w:tabs>
      <w:spacing w:before="120" w:line="280" w:lineRule="atLeast"/>
      <w:ind w:left="562" w:right="43" w:hanging="562"/>
    </w:pPr>
    <w:rPr>
      <w:bCs/>
      <w:lang w:val="en-AU"/>
    </w:rPr>
  </w:style>
  <w:style w:type="paragraph" w:styleId="TOC2">
    <w:name w:val="toc 2"/>
    <w:basedOn w:val="Normal"/>
    <w:next w:val="Normal"/>
    <w:autoRedefine/>
    <w:uiPriority w:val="39"/>
    <w:rsid w:val="002D6B89"/>
    <w:pPr>
      <w:tabs>
        <w:tab w:val="right" w:leader="dot" w:pos="9000"/>
        <w:tab w:val="right" w:leader="dot" w:pos="9360"/>
      </w:tabs>
      <w:spacing w:before="120" w:line="280" w:lineRule="atLeast"/>
      <w:ind w:left="1134" w:right="43" w:hanging="567"/>
    </w:pPr>
    <w:rPr>
      <w:lang w:val="en-AU"/>
    </w:rPr>
  </w:style>
  <w:style w:type="paragraph" w:styleId="TOC3">
    <w:name w:val="toc 3"/>
    <w:basedOn w:val="Normal"/>
    <w:next w:val="Normal"/>
    <w:autoRedefine/>
    <w:uiPriority w:val="39"/>
    <w:rsid w:val="002D6B89"/>
    <w:pPr>
      <w:tabs>
        <w:tab w:val="right" w:leader="dot" w:pos="9000"/>
        <w:tab w:val="right" w:leader="dot" w:pos="9360"/>
      </w:tabs>
      <w:spacing w:line="280" w:lineRule="atLeast"/>
      <w:ind w:left="2088" w:hanging="936"/>
    </w:pPr>
    <w:rPr>
      <w:rFonts w:cs="Arial"/>
      <w:iCs/>
      <w:noProof/>
      <w:lang w:val="en-AU"/>
    </w:rPr>
  </w:style>
  <w:style w:type="paragraph" w:styleId="TOC4">
    <w:name w:val="toc 4"/>
    <w:basedOn w:val="Normal"/>
    <w:next w:val="Normal"/>
    <w:uiPriority w:val="39"/>
    <w:rsid w:val="002D6B89"/>
    <w:pPr>
      <w:tabs>
        <w:tab w:val="right" w:leader="dot" w:pos="9360"/>
      </w:tabs>
      <w:spacing w:line="280" w:lineRule="atLeast"/>
      <w:ind w:left="2088" w:hanging="936"/>
    </w:pPr>
    <w:rPr>
      <w:noProof/>
    </w:rPr>
  </w:style>
  <w:style w:type="paragraph" w:styleId="TOC5">
    <w:name w:val="toc 5"/>
    <w:basedOn w:val="Normal"/>
    <w:next w:val="Normal"/>
    <w:uiPriority w:val="39"/>
    <w:rsid w:val="002D6B89"/>
    <w:pPr>
      <w:tabs>
        <w:tab w:val="right" w:leader="dot" w:pos="9360"/>
      </w:tabs>
      <w:spacing w:line="280" w:lineRule="atLeast"/>
      <w:ind w:left="2088" w:hanging="936"/>
    </w:pPr>
    <w:rPr>
      <w:noProof/>
    </w:rPr>
  </w:style>
  <w:style w:type="paragraph" w:styleId="TOC6">
    <w:name w:val="toc 6"/>
    <w:basedOn w:val="Normal"/>
    <w:next w:val="Normal"/>
    <w:uiPriority w:val="39"/>
    <w:rsid w:val="002D6B89"/>
    <w:pPr>
      <w:tabs>
        <w:tab w:val="right" w:leader="dot" w:pos="9360"/>
      </w:tabs>
      <w:spacing w:line="280" w:lineRule="atLeast"/>
      <w:ind w:left="2736" w:hanging="1584"/>
    </w:pPr>
    <w:rPr>
      <w:noProof/>
    </w:rPr>
  </w:style>
  <w:style w:type="paragraph" w:styleId="TOC7">
    <w:name w:val="toc 7"/>
    <w:basedOn w:val="Normal"/>
    <w:next w:val="Normal"/>
    <w:uiPriority w:val="39"/>
    <w:rsid w:val="002D6B89"/>
    <w:pPr>
      <w:tabs>
        <w:tab w:val="right" w:leader="dot" w:pos="9360"/>
      </w:tabs>
      <w:spacing w:line="280" w:lineRule="atLeast"/>
      <w:ind w:left="2750" w:hanging="1584"/>
    </w:pPr>
    <w:rPr>
      <w:noProof/>
    </w:rPr>
  </w:style>
  <w:style w:type="paragraph" w:styleId="TOC8">
    <w:name w:val="toc 8"/>
    <w:basedOn w:val="Normal"/>
    <w:uiPriority w:val="39"/>
    <w:rsid w:val="002D6B89"/>
    <w:pPr>
      <w:tabs>
        <w:tab w:val="right" w:leader="dot" w:pos="9360"/>
      </w:tabs>
      <w:spacing w:line="280" w:lineRule="atLeast"/>
      <w:ind w:left="2750" w:hanging="1584"/>
      <w:jc w:val="both"/>
    </w:pPr>
    <w:rPr>
      <w:noProof/>
    </w:rPr>
  </w:style>
  <w:style w:type="paragraph" w:styleId="TOC9">
    <w:name w:val="toc 9"/>
    <w:basedOn w:val="Normal"/>
    <w:uiPriority w:val="39"/>
    <w:rsid w:val="002D6B89"/>
    <w:pPr>
      <w:tabs>
        <w:tab w:val="right" w:leader="dot" w:pos="9360"/>
      </w:tabs>
      <w:spacing w:line="280" w:lineRule="atLeast"/>
      <w:ind w:left="2750" w:hanging="1584"/>
      <w:jc w:val="both"/>
    </w:pPr>
    <w:rPr>
      <w:noProof/>
    </w:rPr>
  </w:style>
  <w:style w:type="paragraph" w:customStyle="1" w:styleId="DashorBullet">
    <w:name w:val="Dash or Bullet"/>
    <w:basedOn w:val="Paragraph"/>
    <w:qFormat/>
    <w:rsid w:val="00166358"/>
    <w:pPr>
      <w:numPr>
        <w:numId w:val="36"/>
      </w:numPr>
      <w:spacing w:before="120" w:after="80"/>
      <w:ind w:left="360"/>
    </w:pPr>
  </w:style>
  <w:style w:type="paragraph" w:customStyle="1" w:styleId="10">
    <w:name w:val="1)"/>
    <w:basedOn w:val="Paragraph"/>
    <w:rsid w:val="00B93BC5"/>
    <w:pPr>
      <w:spacing w:before="120" w:after="80"/>
      <w:ind w:left="562" w:hanging="562"/>
    </w:pPr>
  </w:style>
  <w:style w:type="paragraph" w:customStyle="1" w:styleId="ADIV">
    <w:name w:val="A.DIV"/>
    <w:basedOn w:val="Normal"/>
    <w:rsid w:val="002D6B89"/>
    <w:pPr>
      <w:tabs>
        <w:tab w:val="left" w:pos="-1440"/>
        <w:tab w:val="left" w:pos="-864"/>
        <w:tab w:val="left" w:pos="-288"/>
      </w:tabs>
      <w:spacing w:line="280" w:lineRule="atLeast"/>
      <w:ind w:left="720" w:hanging="547"/>
    </w:pPr>
  </w:style>
  <w:style w:type="paragraph" w:customStyle="1" w:styleId="1Div">
    <w:name w:val="1.Div"/>
    <w:basedOn w:val="Normal"/>
    <w:rsid w:val="002D6B89"/>
    <w:pPr>
      <w:tabs>
        <w:tab w:val="left" w:pos="-1440"/>
        <w:tab w:val="left" w:pos="-864"/>
        <w:tab w:val="left" w:pos="-288"/>
        <w:tab w:val="right" w:pos="9180"/>
      </w:tabs>
      <w:spacing w:line="280" w:lineRule="atLeast"/>
      <w:ind w:left="1267" w:hanging="547"/>
    </w:pPr>
  </w:style>
  <w:style w:type="character" w:styleId="Hyperlink">
    <w:name w:val="Hyperlink"/>
    <w:basedOn w:val="DefaultParagraphFont"/>
    <w:uiPriority w:val="99"/>
    <w:rsid w:val="002D6B89"/>
    <w:rPr>
      <w:noProof/>
      <w:color w:val="0000FF"/>
    </w:rPr>
  </w:style>
  <w:style w:type="character" w:customStyle="1" w:styleId="pCharChar">
    <w:name w:val="p Char Char"/>
    <w:aliases w:val="Paragraph Char Char Char Char Char,Paragraph Char Char Char,p Char1,Paragraph Char1,p Char Char Char Char,p Char Char Char8 Char,p Char Char Char Char Char Char Char Char Char Char,p Char Char Char Char Char Char Char Char,p. Char"/>
    <w:link w:val="Paragraph"/>
    <w:locked/>
    <w:rsid w:val="00884F88"/>
    <w:rPr>
      <w:rFonts w:ascii="Arial" w:hAnsi="Arial"/>
      <w:lang w:val="en-US" w:eastAsia="en-US"/>
    </w:rPr>
  </w:style>
  <w:style w:type="character" w:customStyle="1" w:styleId="FooterChar">
    <w:name w:val="Footer Char"/>
    <w:basedOn w:val="DefaultParagraphFont"/>
    <w:link w:val="Footer"/>
    <w:rsid w:val="002D6B89"/>
    <w:rPr>
      <w:rFonts w:ascii="Arial" w:hAnsi="Arial"/>
      <w:sz w:val="16"/>
      <w:szCs w:val="24"/>
      <w:lang w:val="en-AU" w:eastAsia="en-US"/>
    </w:rPr>
  </w:style>
  <w:style w:type="character" w:styleId="FootnoteReference">
    <w:name w:val="footnote reference"/>
    <w:rsid w:val="002D6B89"/>
    <w:rPr>
      <w:rFonts w:cs="Times New Roman"/>
      <w:vertAlign w:val="superscript"/>
    </w:rPr>
  </w:style>
  <w:style w:type="paragraph" w:styleId="FootnoteText">
    <w:name w:val="footnote text"/>
    <w:basedOn w:val="Normal"/>
    <w:link w:val="FootnoteTextChar"/>
    <w:uiPriority w:val="99"/>
    <w:rsid w:val="002D6B89"/>
    <w:pPr>
      <w:spacing w:after="40" w:line="280" w:lineRule="atLeast"/>
    </w:pPr>
    <w:rPr>
      <w:szCs w:val="24"/>
      <w:lang w:val="en-AU"/>
    </w:rPr>
  </w:style>
  <w:style w:type="character" w:customStyle="1" w:styleId="FootnoteTextChar">
    <w:name w:val="Footnote Text Char"/>
    <w:link w:val="FootnoteText"/>
    <w:uiPriority w:val="99"/>
    <w:rsid w:val="002D6B89"/>
    <w:rPr>
      <w:rFonts w:ascii="Arial" w:hAnsi="Arial"/>
      <w:szCs w:val="24"/>
      <w:lang w:val="en-AU" w:eastAsia="en-US"/>
    </w:rPr>
  </w:style>
  <w:style w:type="character" w:customStyle="1" w:styleId="HeaderChar">
    <w:name w:val="Header Char"/>
    <w:basedOn w:val="DefaultParagraphFont"/>
    <w:link w:val="Header"/>
    <w:rsid w:val="002D6B89"/>
    <w:rPr>
      <w:rFonts w:ascii="Arial" w:hAnsi="Arial"/>
      <w:lang w:val="en-US" w:eastAsia="en-US"/>
    </w:rPr>
  </w:style>
  <w:style w:type="character" w:customStyle="1" w:styleId="Heading1Char">
    <w:name w:val="Heading 1 Char"/>
    <w:basedOn w:val="DefaultParagraphFont"/>
    <w:link w:val="Heading1"/>
    <w:rsid w:val="00166358"/>
    <w:rPr>
      <w:rFonts w:ascii="Arial Black" w:hAnsi="Arial Black"/>
      <w:sz w:val="24"/>
      <w:lang w:val="en-US" w:eastAsia="en-US"/>
    </w:rPr>
  </w:style>
  <w:style w:type="character" w:customStyle="1" w:styleId="Heading2Char">
    <w:name w:val="Heading 2 Char"/>
    <w:basedOn w:val="DefaultParagraphFont"/>
    <w:link w:val="Heading2"/>
    <w:rsid w:val="00334860"/>
    <w:rPr>
      <w:rFonts w:ascii="Arial" w:hAnsi="Arial"/>
      <w:b/>
      <w:lang w:val="en-US" w:eastAsia="en-US"/>
    </w:rPr>
  </w:style>
  <w:style w:type="character" w:customStyle="1" w:styleId="Heading3Char">
    <w:name w:val="Heading 3 Char"/>
    <w:basedOn w:val="DefaultParagraphFont"/>
    <w:link w:val="Heading3"/>
    <w:rsid w:val="00334860"/>
    <w:rPr>
      <w:rFonts w:ascii="Arial" w:hAnsi="Arial"/>
      <w:b/>
      <w:lang w:val="en-US" w:eastAsia="en-US"/>
    </w:rPr>
  </w:style>
  <w:style w:type="character" w:customStyle="1" w:styleId="Heading4Char">
    <w:name w:val="Heading 4 Char"/>
    <w:basedOn w:val="DefaultParagraphFont"/>
    <w:link w:val="Heading4"/>
    <w:rsid w:val="00BF647F"/>
    <w:rPr>
      <w:rFonts w:ascii="Arial" w:hAnsi="Arial"/>
      <w:b/>
      <w:lang w:val="en-US" w:eastAsia="en-US"/>
    </w:rPr>
  </w:style>
  <w:style w:type="character" w:customStyle="1" w:styleId="Heading5Char">
    <w:name w:val="Heading 5 Char"/>
    <w:basedOn w:val="DefaultParagraphFont"/>
    <w:link w:val="Heading5"/>
    <w:rsid w:val="00BF647F"/>
    <w:rPr>
      <w:rFonts w:ascii="Arial Bold" w:hAnsi="Arial Bold"/>
      <w:b/>
      <w:i/>
      <w:lang w:val="en-US" w:eastAsia="en-US"/>
    </w:rPr>
  </w:style>
  <w:style w:type="character" w:customStyle="1" w:styleId="Heading6Char">
    <w:name w:val="Heading 6 Char"/>
    <w:basedOn w:val="DefaultParagraphFont"/>
    <w:link w:val="Heading6"/>
    <w:rsid w:val="00F54A04"/>
    <w:rPr>
      <w:rFonts w:ascii="Arial Bold" w:hAnsi="Arial Bold"/>
      <w:b/>
      <w:i/>
      <w:lang w:val="en-US" w:eastAsia="en-US"/>
    </w:rPr>
  </w:style>
  <w:style w:type="character" w:customStyle="1" w:styleId="Heading7Char">
    <w:name w:val="Heading 7 Char"/>
    <w:basedOn w:val="DefaultParagraphFont"/>
    <w:link w:val="Heading7"/>
    <w:rsid w:val="00F54A04"/>
    <w:rPr>
      <w:rFonts w:ascii="Arial Bold" w:hAnsi="Arial Bold"/>
      <w:b/>
      <w:i/>
      <w:lang w:val="en-US" w:eastAsia="en-US"/>
    </w:rPr>
  </w:style>
  <w:style w:type="character" w:customStyle="1" w:styleId="Heading8Char">
    <w:name w:val="Heading 8 Char"/>
    <w:basedOn w:val="DefaultParagraphFont"/>
    <w:link w:val="Heading8"/>
    <w:rsid w:val="00552793"/>
    <w:rPr>
      <w:rFonts w:ascii="Arial Bold" w:hAnsi="Arial Bold"/>
      <w:b/>
      <w:i/>
      <w:lang w:val="en-US" w:eastAsia="en-US"/>
    </w:rPr>
  </w:style>
  <w:style w:type="character" w:customStyle="1" w:styleId="Heading9Char">
    <w:name w:val="Heading 9 Char"/>
    <w:basedOn w:val="DefaultParagraphFont"/>
    <w:link w:val="Heading9"/>
    <w:rsid w:val="00552793"/>
    <w:rPr>
      <w:rFonts w:ascii="Arial Bold" w:hAnsi="Arial Bold"/>
      <w:b/>
      <w:i/>
      <w:lang w:val="en-US" w:eastAsia="en-US"/>
    </w:rPr>
  </w:style>
  <w:style w:type="paragraph" w:styleId="ListParagraph">
    <w:name w:val="List Paragraph"/>
    <w:basedOn w:val="Normal"/>
    <w:uiPriority w:val="99"/>
    <w:qFormat/>
    <w:rsid w:val="002D6B89"/>
    <w:pPr>
      <w:spacing w:line="280" w:lineRule="atLeast"/>
      <w:ind w:left="720"/>
      <w:contextualSpacing/>
    </w:pPr>
  </w:style>
  <w:style w:type="table" w:styleId="TableGrid1">
    <w:name w:val="Table Grid 1"/>
    <w:basedOn w:val="TableNormal"/>
    <w:rsid w:val="002D6B8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aption">
    <w:name w:val="caption"/>
    <w:basedOn w:val="Normal"/>
    <w:next w:val="10"/>
    <w:qFormat/>
    <w:rsid w:val="002D7E81"/>
    <w:pPr>
      <w:keepNext/>
      <w:keepLines/>
      <w:tabs>
        <w:tab w:val="left" w:pos="1134"/>
      </w:tabs>
      <w:spacing w:before="60"/>
      <w:ind w:left="1152" w:hanging="1138"/>
    </w:pPr>
    <w:rPr>
      <w:rFonts w:ascii="Arial Black" w:hAnsi="Arial Black"/>
      <w:bCs/>
      <w:color w:val="00599C"/>
    </w:rPr>
  </w:style>
  <w:style w:type="paragraph" w:customStyle="1" w:styleId="Body">
    <w:name w:val="Body"/>
    <w:basedOn w:val="Paragraph"/>
    <w:link w:val="BodyChar"/>
    <w:qFormat/>
    <w:rsid w:val="00334860"/>
  </w:style>
  <w:style w:type="paragraph" w:customStyle="1" w:styleId="RFPText">
    <w:name w:val="RFP Text"/>
    <w:basedOn w:val="Normal"/>
    <w:uiPriority w:val="99"/>
    <w:rsid w:val="007A6CF6"/>
    <w:pPr>
      <w:spacing w:line="280" w:lineRule="atLeast"/>
    </w:pPr>
  </w:style>
  <w:style w:type="table" w:customStyle="1" w:styleId="Style1">
    <w:name w:val="Style1"/>
    <w:basedOn w:val="RATable"/>
    <w:uiPriority w:val="99"/>
    <w:rsid w:val="002D6B89"/>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character" w:customStyle="1" w:styleId="BodyChar">
    <w:name w:val="Body Char"/>
    <w:basedOn w:val="pCharChar"/>
    <w:link w:val="Body"/>
    <w:rsid w:val="00334860"/>
    <w:rPr>
      <w:rFonts w:ascii="Arial" w:hAnsi="Arial"/>
      <w:lang w:val="en-US" w:eastAsia="en-US"/>
    </w:rPr>
  </w:style>
  <w:style w:type="table" w:styleId="TableList3">
    <w:name w:val="Table List 3"/>
    <w:basedOn w:val="TableNormal"/>
    <w:rsid w:val="002D6B8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Grid10">
    <w:name w:val="Table Grid1"/>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jc w:val="center"/>
      </w:pPr>
      <w:tblPr/>
      <w:trPr>
        <w:cantSplit/>
        <w:tblHeader/>
      </w:trPr>
      <w:tcPr>
        <w:vAlign w:val="bottom"/>
      </w:tcPr>
    </w:tblStylePr>
  </w:style>
  <w:style w:type="table" w:customStyle="1" w:styleId="TableGrid2">
    <w:name w:val="Table Grid2"/>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customStyle="1" w:styleId="TableGrid3">
    <w:name w:val="Table Grid3"/>
    <w:basedOn w:val="TableNormal"/>
    <w:next w:val="TableGrid"/>
    <w:rsid w:val="002D6B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wordWrap/>
        <w:jc w:val="center"/>
      </w:pPr>
      <w:tblPr/>
      <w:tcPr>
        <w:vAlign w:val="bottom"/>
      </w:tcPr>
    </w:tblStylePr>
  </w:style>
  <w:style w:type="table" w:styleId="MediumList2-Accent1">
    <w:name w:val="Medium List 2 Accent 1"/>
    <w:basedOn w:val="TableNormal"/>
    <w:uiPriority w:val="66"/>
    <w:rsid w:val="007A6CF6"/>
    <w:rPr>
      <w:rFonts w:asciiTheme="majorHAnsi" w:eastAsiaTheme="majorEastAsia" w:hAnsiTheme="majorHAnsi" w:cstheme="majorBidi"/>
      <w:color w:val="000000" w:themeColor="text1"/>
      <w:sz w:val="22"/>
      <w:szCs w:val="22"/>
      <w:lang w:val="en-US" w:eastAsia="ja-JP"/>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subhead1">
    <w:name w:val="subhead1"/>
    <w:basedOn w:val="Paragraph"/>
    <w:link w:val="subhead1Char"/>
    <w:qFormat/>
    <w:rsid w:val="002D6B89"/>
    <w:pPr>
      <w:keepNext/>
    </w:pPr>
    <w:rPr>
      <w:b/>
      <w:i/>
      <w:color w:val="006DA3"/>
    </w:rPr>
  </w:style>
  <w:style w:type="character" w:customStyle="1" w:styleId="subhead1Char">
    <w:name w:val="subhead1 Char"/>
    <w:basedOn w:val="pCharChar"/>
    <w:link w:val="subhead1"/>
    <w:rsid w:val="002D6B89"/>
    <w:rPr>
      <w:rFonts w:ascii="Arial" w:hAnsi="Arial"/>
      <w:b/>
      <w:i/>
      <w:color w:val="006DA3"/>
      <w:lang w:val="en-US" w:eastAsia="en-US"/>
    </w:rPr>
  </w:style>
  <w:style w:type="paragraph" w:customStyle="1" w:styleId="subhead2">
    <w:name w:val="subhead2"/>
    <w:basedOn w:val="Paragraph"/>
    <w:link w:val="subhead2Char"/>
    <w:qFormat/>
    <w:rsid w:val="002D6B89"/>
    <w:pPr>
      <w:keepNext/>
    </w:pPr>
    <w:rPr>
      <w:i/>
      <w:color w:val="006DA3"/>
    </w:rPr>
  </w:style>
  <w:style w:type="character" w:customStyle="1" w:styleId="subhead2Char">
    <w:name w:val="subhead2 Char"/>
    <w:basedOn w:val="pCharChar"/>
    <w:link w:val="subhead2"/>
    <w:rsid w:val="002D6B89"/>
    <w:rPr>
      <w:rFonts w:ascii="Arial" w:hAnsi="Arial"/>
      <w:i/>
      <w:color w:val="006DA3"/>
      <w:lang w:val="en-US" w:eastAsia="en-US"/>
    </w:rPr>
  </w:style>
  <w:style w:type="paragraph" w:customStyle="1" w:styleId="Bullet2">
    <w:name w:val="Bullet 2"/>
    <w:aliases w:val="b2"/>
    <w:basedOn w:val="Normal"/>
    <w:rsid w:val="00862080"/>
    <w:pPr>
      <w:numPr>
        <w:numId w:val="37"/>
      </w:numPr>
      <w:spacing w:after="80" w:line="280" w:lineRule="exact"/>
    </w:pPr>
    <w:rPr>
      <w:szCs w:val="24"/>
    </w:rPr>
  </w:style>
  <w:style w:type="paragraph" w:customStyle="1" w:styleId="BulletNumber">
    <w:name w:val="Bullet Number"/>
    <w:aliases w:val="bn"/>
    <w:basedOn w:val="Normal"/>
    <w:qFormat/>
    <w:rsid w:val="0083311A"/>
    <w:pPr>
      <w:numPr>
        <w:ilvl w:val="1"/>
        <w:numId w:val="34"/>
      </w:numPr>
      <w:tabs>
        <w:tab w:val="clear" w:pos="1134"/>
      </w:tabs>
      <w:spacing w:before="120" w:after="80" w:line="280" w:lineRule="atLeast"/>
      <w:ind w:left="562" w:hanging="562"/>
    </w:pPr>
    <w:rPr>
      <w:szCs w:val="24"/>
      <w:lang w:val="en-AU"/>
    </w:rPr>
  </w:style>
  <w:style w:type="paragraph" w:customStyle="1" w:styleId="Heading1-NoTOC">
    <w:name w:val="Heading1-NoTOC"/>
    <w:basedOn w:val="Normal"/>
    <w:next w:val="Normal"/>
    <w:rsid w:val="002D6B89"/>
    <w:pPr>
      <w:spacing w:before="240" w:after="240" w:line="280" w:lineRule="atLeast"/>
      <w:ind w:left="-567"/>
    </w:pPr>
    <w:rPr>
      <w:rFonts w:ascii="Arial Black" w:hAnsi="Arial Black"/>
      <w:sz w:val="32"/>
      <w:szCs w:val="24"/>
      <w:lang w:val="en-AU"/>
    </w:rPr>
  </w:style>
  <w:style w:type="paragraph" w:customStyle="1" w:styleId="1">
    <w:name w:val="1."/>
    <w:basedOn w:val="Paragraph"/>
    <w:rsid w:val="00E76076"/>
    <w:pPr>
      <w:numPr>
        <w:numId w:val="32"/>
      </w:numPr>
      <w:spacing w:before="120" w:after="80"/>
      <w:ind w:left="562" w:hanging="562"/>
    </w:pPr>
  </w:style>
  <w:style w:type="paragraph" w:customStyle="1" w:styleId="AutoNumber">
    <w:name w:val="AutoNumber"/>
    <w:basedOn w:val="Paragraph"/>
    <w:link w:val="AutoNumberChar"/>
    <w:rsid w:val="002E3D51"/>
    <w:pPr>
      <w:numPr>
        <w:numId w:val="33"/>
      </w:numPr>
      <w:spacing w:before="120" w:after="80"/>
      <w:ind w:left="562" w:hanging="562"/>
    </w:pPr>
  </w:style>
  <w:style w:type="character" w:customStyle="1" w:styleId="AutoNumberChar">
    <w:name w:val="AutoNumber Char"/>
    <w:basedOn w:val="pCharChar"/>
    <w:link w:val="AutoNumber"/>
    <w:rsid w:val="002E3D51"/>
    <w:rPr>
      <w:rFonts w:ascii="Arial" w:hAnsi="Arial"/>
      <w:lang w:val="en-US" w:eastAsia="en-US"/>
    </w:rPr>
  </w:style>
  <w:style w:type="paragraph" w:styleId="BalloonText">
    <w:name w:val="Balloon Text"/>
    <w:basedOn w:val="Normal"/>
    <w:link w:val="BalloonTextChar"/>
    <w:rsid w:val="007A6CF6"/>
    <w:pPr>
      <w:spacing w:line="280" w:lineRule="atLeast"/>
    </w:pPr>
    <w:rPr>
      <w:rFonts w:ascii="Tahoma" w:hAnsi="Tahoma" w:cs="Tahoma"/>
      <w:sz w:val="16"/>
      <w:szCs w:val="16"/>
    </w:rPr>
  </w:style>
  <w:style w:type="character" w:customStyle="1" w:styleId="BalloonTextChar">
    <w:name w:val="Balloon Text Char"/>
    <w:basedOn w:val="DefaultParagraphFont"/>
    <w:link w:val="BalloonText"/>
    <w:rsid w:val="007A6CF6"/>
    <w:rPr>
      <w:rFonts w:ascii="Tahoma" w:hAnsi="Tahoma" w:cs="Tahoma"/>
      <w:sz w:val="16"/>
      <w:szCs w:val="16"/>
      <w:lang w:val="en-US" w:eastAsia="en-US"/>
    </w:rPr>
  </w:style>
  <w:style w:type="character" w:styleId="CommentReference">
    <w:name w:val="annotation reference"/>
    <w:basedOn w:val="DefaultParagraphFont"/>
    <w:uiPriority w:val="99"/>
    <w:unhideWhenUsed/>
    <w:rsid w:val="007A6CF6"/>
    <w:rPr>
      <w:sz w:val="16"/>
      <w:szCs w:val="16"/>
    </w:rPr>
  </w:style>
  <w:style w:type="paragraph" w:styleId="CommentText">
    <w:name w:val="annotation text"/>
    <w:basedOn w:val="Normal"/>
    <w:link w:val="CommentTextChar"/>
    <w:uiPriority w:val="99"/>
    <w:unhideWhenUsed/>
    <w:rsid w:val="007A6CF6"/>
    <w:pPr>
      <w:spacing w:line="280" w:lineRule="atLeast"/>
    </w:pPr>
  </w:style>
  <w:style w:type="character" w:customStyle="1" w:styleId="CommentTextChar">
    <w:name w:val="Comment Text Char"/>
    <w:basedOn w:val="DefaultParagraphFont"/>
    <w:link w:val="CommentText"/>
    <w:uiPriority w:val="99"/>
    <w:rsid w:val="007A6CF6"/>
    <w:rPr>
      <w:rFonts w:ascii="Arial" w:hAnsi="Arial"/>
      <w:lang w:val="en-US" w:eastAsia="en-US"/>
    </w:rPr>
  </w:style>
  <w:style w:type="paragraph" w:styleId="CommentSubject">
    <w:name w:val="annotation subject"/>
    <w:basedOn w:val="CommentText"/>
    <w:next w:val="CommentText"/>
    <w:link w:val="CommentSubjectChar"/>
    <w:rsid w:val="007A6CF6"/>
    <w:rPr>
      <w:b/>
      <w:bCs/>
    </w:rPr>
  </w:style>
  <w:style w:type="character" w:customStyle="1" w:styleId="CommentSubjectChar">
    <w:name w:val="Comment Subject Char"/>
    <w:basedOn w:val="CommentTextChar"/>
    <w:link w:val="CommentSubject"/>
    <w:rsid w:val="007A6CF6"/>
    <w:rPr>
      <w:rFonts w:ascii="Arial" w:hAnsi="Arial"/>
      <w:b/>
      <w:bCs/>
      <w:lang w:val="en-US" w:eastAsia="en-US"/>
    </w:rPr>
  </w:style>
  <w:style w:type="paragraph" w:customStyle="1" w:styleId="Dash">
    <w:name w:val="Dash"/>
    <w:basedOn w:val="Paragraph"/>
    <w:qFormat/>
    <w:rsid w:val="00166358"/>
    <w:pPr>
      <w:numPr>
        <w:ilvl w:val="1"/>
        <w:numId w:val="36"/>
      </w:numPr>
      <w:spacing w:before="0" w:after="80"/>
      <w:ind w:left="720"/>
    </w:pPr>
  </w:style>
  <w:style w:type="table" w:customStyle="1" w:styleId="RA">
    <w:name w:val="RA"/>
    <w:basedOn w:val="TableNormal"/>
    <w:uiPriority w:val="99"/>
    <w:rsid w:val="002D6B89"/>
    <w:rPr>
      <w:rFonts w:ascii="Book Antiqua" w:hAnsi="Book Antiqua"/>
    </w:rPr>
    <w:tblPr/>
  </w:style>
  <w:style w:type="table" w:customStyle="1" w:styleId="RATable">
    <w:name w:val="RA Table"/>
    <w:basedOn w:val="TableGrid1"/>
    <w:uiPriority w:val="99"/>
    <w:rsid w:val="002D6B89"/>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1">
    <w:name w:val="RA Table1"/>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able2">
    <w:name w:val="RA Table2"/>
    <w:basedOn w:val="TableGrid1"/>
    <w:uiPriority w:val="99"/>
    <w:rsid w:val="007A6CF6"/>
    <w:rPr>
      <w:rFonts w:ascii="Book Antiqua" w:hAnsi="Book Antiqua"/>
      <w:lang w:val="en-US" w:eastAsia="en-US"/>
    </w:rPr>
    <w:tblPr>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
    <w:trPr>
      <w:cantSplit/>
    </w:trPr>
    <w:tcPr>
      <w:shd w:val="clear" w:color="auto" w:fill="auto"/>
    </w:tcPr>
    <w:tblStylePr w:type="firstRow">
      <w:tblPr/>
      <w:trPr>
        <w:cantSplit/>
        <w:tblHeader/>
      </w:trPr>
      <w:tcPr>
        <w:vAlign w:val="bottom"/>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RATbl">
    <w:name w:val="RA Tbl"/>
    <w:basedOn w:val="TableNormal"/>
    <w:uiPriority w:val="99"/>
    <w:rsid w:val="002D6B89"/>
    <w:rPr>
      <w:lang w:val="en-US" w:eastAsia="en-US"/>
    </w:rPr>
    <w:tblPr/>
  </w:style>
  <w:style w:type="paragraph" w:styleId="TableofFigures">
    <w:name w:val="table of figures"/>
    <w:basedOn w:val="TOC1"/>
    <w:next w:val="Paragraph"/>
    <w:uiPriority w:val="99"/>
    <w:rsid w:val="002D6B89"/>
    <w:pPr>
      <w:tabs>
        <w:tab w:val="clear" w:pos="9360"/>
        <w:tab w:val="right" w:leader="dot" w:pos="9000"/>
      </w:tabs>
      <w:ind w:left="1152" w:right="0" w:hanging="1152"/>
    </w:pPr>
  </w:style>
  <w:style w:type="paragraph" w:customStyle="1" w:styleId="a">
    <w:name w:val="a."/>
    <w:basedOn w:val="10"/>
    <w:qFormat/>
    <w:rsid w:val="0083311A"/>
    <w:pPr>
      <w:numPr>
        <w:numId w:val="3"/>
      </w:numPr>
      <w:ind w:left="1124" w:hanging="562"/>
    </w:pPr>
  </w:style>
  <w:style w:type="paragraph" w:customStyle="1" w:styleId="AlphaList">
    <w:name w:val="Alpha_List"/>
    <w:basedOn w:val="Normal"/>
    <w:rsid w:val="007A6CF6"/>
    <w:pPr>
      <w:numPr>
        <w:ilvl w:val="1"/>
        <w:numId w:val="4"/>
      </w:numPr>
      <w:spacing w:before="60" w:line="280" w:lineRule="atLeast"/>
    </w:pPr>
    <w:rPr>
      <w:szCs w:val="24"/>
      <w:lang w:val="en-AU"/>
    </w:rPr>
  </w:style>
  <w:style w:type="paragraph" w:customStyle="1" w:styleId="Appendix">
    <w:name w:val="Appendix"/>
    <w:next w:val="Normal"/>
    <w:rsid w:val="002D6B89"/>
    <w:pPr>
      <w:numPr>
        <w:numId w:val="12"/>
      </w:numPr>
      <w:spacing w:before="240" w:after="240"/>
    </w:pPr>
    <w:rPr>
      <w:rFonts w:ascii="Arial" w:hAnsi="Arial" w:cs="Arial"/>
      <w:bCs/>
      <w:kern w:val="32"/>
      <w:sz w:val="36"/>
      <w:szCs w:val="32"/>
      <w:lang w:val="en-AU" w:eastAsia="en-US"/>
    </w:rPr>
  </w:style>
  <w:style w:type="paragraph" w:customStyle="1" w:styleId="Bullet">
    <w:name w:val="Bullet"/>
    <w:basedOn w:val="DashorBullet"/>
    <w:rsid w:val="007A6CF6"/>
    <w:pPr>
      <w:numPr>
        <w:numId w:val="6"/>
      </w:numPr>
    </w:pPr>
  </w:style>
  <w:style w:type="table" w:customStyle="1" w:styleId="Calendar2">
    <w:name w:val="Calendar 2"/>
    <w:basedOn w:val="TableNormal"/>
    <w:uiPriority w:val="99"/>
    <w:qFormat/>
    <w:rsid w:val="007A6CF6"/>
    <w:pPr>
      <w:jc w:val="center"/>
    </w:pPr>
    <w:rPr>
      <w:rFonts w:asciiTheme="minorHAnsi" w:eastAsiaTheme="minorEastAsia" w:hAnsiTheme="minorHAnsi" w:cstheme="minorBidi"/>
      <w:sz w:val="28"/>
      <w:szCs w:val="22"/>
      <w:lang w:val="en-US" w:eastAsia="ja-JP"/>
    </w:rPr>
    <w:tblPr>
      <w:tblBorders>
        <w:insideV w:val="single" w:sz="4" w:space="0" w:color="95B3D7" w:themeColor="accent1" w:themeTint="99"/>
      </w:tblBorders>
    </w:tblPr>
    <w:tblStylePr w:type="firstRow">
      <w:rPr>
        <w:rFonts w:asciiTheme="majorHAnsi"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paragraph" w:customStyle="1" w:styleId="CaseStudy-Head">
    <w:name w:val="CaseStudy-Head"/>
    <w:next w:val="Normal"/>
    <w:semiHidden/>
    <w:rsid w:val="007A6CF6"/>
    <w:pPr>
      <w:keepNext/>
      <w:keepLines/>
      <w:spacing w:before="120" w:after="120"/>
      <w:ind w:left="289" w:hanging="289"/>
    </w:pPr>
    <w:rPr>
      <w:rFonts w:ascii="Arial" w:hAnsi="Arial"/>
      <w:b/>
      <w:color w:val="FFFFFF"/>
      <w:sz w:val="32"/>
      <w:szCs w:val="24"/>
      <w:lang w:val="en-US" w:eastAsia="en-US"/>
    </w:rPr>
  </w:style>
  <w:style w:type="paragraph" w:customStyle="1" w:styleId="CaseStudy-Text">
    <w:name w:val="CaseStudy-Text"/>
    <w:basedOn w:val="Normal"/>
    <w:semiHidden/>
    <w:rsid w:val="007A6CF6"/>
    <w:pPr>
      <w:spacing w:after="40"/>
    </w:pPr>
    <w:rPr>
      <w:color w:val="FFFFFF"/>
      <w:sz w:val="24"/>
      <w:szCs w:val="24"/>
      <w:lang w:val="en-AU"/>
    </w:rPr>
  </w:style>
  <w:style w:type="paragraph" w:customStyle="1" w:styleId="Cover-Client">
    <w:name w:val="Cover-Client"/>
    <w:next w:val="Normal"/>
    <w:rsid w:val="007A6CF6"/>
    <w:pPr>
      <w:spacing w:after="120" w:line="280" w:lineRule="atLeast"/>
      <w:jc w:val="right"/>
    </w:pPr>
    <w:rPr>
      <w:rFonts w:ascii="Arial Black" w:hAnsi="Arial Black"/>
      <w:bCs/>
      <w:color w:val="0065A4"/>
      <w:sz w:val="40"/>
      <w:lang w:val="en-AU" w:eastAsia="en-US"/>
    </w:rPr>
  </w:style>
  <w:style w:type="paragraph" w:customStyle="1" w:styleId="CoverDate">
    <w:name w:val="CoverDate"/>
    <w:basedOn w:val="Normal"/>
    <w:rsid w:val="007A6CF6"/>
    <w:pPr>
      <w:framePr w:hSpace="181" w:wrap="around" w:vAnchor="page" w:hAnchor="page" w:xAlign="center" w:y="9141"/>
      <w:spacing w:after="40" w:line="280" w:lineRule="atLeast"/>
      <w:jc w:val="right"/>
    </w:pPr>
    <w:rPr>
      <w:noProof/>
      <w:szCs w:val="24"/>
      <w:lang w:val="en-AU"/>
    </w:rPr>
  </w:style>
  <w:style w:type="table" w:customStyle="1" w:styleId="CoverTable">
    <w:name w:val="CoverTable"/>
    <w:basedOn w:val="TableNormal"/>
    <w:rsid w:val="007A6CF6"/>
    <w:rPr>
      <w:rFonts w:ascii="Arial" w:hAnsi="Arial"/>
      <w:lang w:val="en-AU" w:eastAsia="en-AU"/>
    </w:rPr>
    <w:tblPr/>
    <w:tcPr>
      <w:shd w:val="clear" w:color="auto" w:fill="auto"/>
    </w:tcPr>
  </w:style>
  <w:style w:type="paragraph" w:customStyle="1" w:styleId="CV-Heading-Color">
    <w:name w:val="CV-Heading-Color"/>
    <w:basedOn w:val="Normal"/>
    <w:next w:val="Normal"/>
    <w:link w:val="CV-Heading-ColorChar"/>
    <w:semiHidden/>
    <w:rsid w:val="007A6CF6"/>
    <w:pPr>
      <w:spacing w:before="60" w:after="60"/>
    </w:pPr>
    <w:rPr>
      <w:b/>
      <w:sz w:val="24"/>
      <w:szCs w:val="24"/>
      <w:lang w:val="en-AU"/>
    </w:rPr>
  </w:style>
  <w:style w:type="character" w:customStyle="1" w:styleId="CV-Heading-ColorChar">
    <w:name w:val="CV-Heading-Color Char"/>
    <w:link w:val="CV-Heading-Color"/>
    <w:semiHidden/>
    <w:rsid w:val="007A6CF6"/>
    <w:rPr>
      <w:rFonts w:ascii="Arial" w:hAnsi="Arial"/>
      <w:b/>
      <w:sz w:val="24"/>
      <w:szCs w:val="24"/>
      <w:lang w:val="en-AU" w:eastAsia="en-US"/>
    </w:rPr>
  </w:style>
  <w:style w:type="paragraph" w:customStyle="1" w:styleId="CV-LineSpacer">
    <w:name w:val="CV-LineSpacer"/>
    <w:basedOn w:val="Normal"/>
    <w:semiHidden/>
    <w:rsid w:val="007A6CF6"/>
    <w:pPr>
      <w:pBdr>
        <w:top w:val="single" w:sz="8" w:space="1" w:color="auto"/>
      </w:pBdr>
      <w:spacing w:after="40"/>
    </w:pPr>
    <w:rPr>
      <w:sz w:val="16"/>
      <w:szCs w:val="24"/>
      <w:lang w:val="en-AU"/>
    </w:rPr>
  </w:style>
  <w:style w:type="character" w:styleId="FollowedHyperlink">
    <w:name w:val="FollowedHyperlink"/>
    <w:basedOn w:val="DefaultParagraphFont"/>
    <w:rsid w:val="007A6CF6"/>
    <w:rPr>
      <w:color w:val="800080"/>
      <w:u w:val="single"/>
    </w:rPr>
  </w:style>
  <w:style w:type="paragraph" w:customStyle="1" w:styleId="i">
    <w:name w:val="i)"/>
    <w:basedOn w:val="10"/>
    <w:rsid w:val="007A6CF6"/>
  </w:style>
  <w:style w:type="paragraph" w:customStyle="1" w:styleId="i0">
    <w:name w:val="i."/>
    <w:basedOn w:val="10"/>
    <w:rsid w:val="007A6CF6"/>
    <w:pPr>
      <w:ind w:left="0" w:firstLine="0"/>
    </w:pPr>
  </w:style>
  <w:style w:type="character" w:styleId="Strong">
    <w:name w:val="Strong"/>
    <w:basedOn w:val="DefaultParagraphFont"/>
    <w:qFormat/>
    <w:rsid w:val="007A6CF6"/>
    <w:rPr>
      <w:b/>
    </w:rPr>
  </w:style>
  <w:style w:type="table" w:customStyle="1" w:styleId="TableGrid4">
    <w:name w:val="Table Grid4"/>
    <w:basedOn w:val="TableNormal"/>
    <w:next w:val="TableGrid"/>
    <w:rsid w:val="007A6C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3">
    <w:name w:val="Table-Style3"/>
    <w:basedOn w:val="TableNormal"/>
    <w:rsid w:val="002D6B89"/>
    <w:rPr>
      <w:rFonts w:ascii="Arial" w:hAnsi="Arial"/>
      <w:lang w:val="en-AU" w:eastAsia="en-AU"/>
    </w:rPr>
    <w:tblPr>
      <w:tblInd w:w="56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Pr>
    <w:tcPr>
      <w:shd w:val="clear" w:color="auto" w:fill="E7E7E8"/>
    </w:tcPr>
    <w:tblStylePr w:type="firstRow">
      <w:pPr>
        <w:wordWrap/>
        <w:spacing w:beforeLines="0" w:before="60" w:beforeAutospacing="0" w:afterLines="0" w:after="60" w:afterAutospacing="0" w:line="240" w:lineRule="auto"/>
        <w:contextualSpacing w:val="0"/>
      </w:pPr>
      <w:rPr>
        <w:rFonts w:ascii="Arial" w:hAnsi="Arial"/>
        <w:b w:val="0"/>
        <w:color w:val="FFFFFF"/>
        <w:sz w:val="20"/>
      </w:rPr>
      <w:tblPr/>
      <w:tcPr>
        <w:tcBorders>
          <w:insideV w:val="single" w:sz="6" w:space="0" w:color="FFFFFF"/>
        </w:tcBorders>
        <w:shd w:val="clear" w:color="auto" w:fill="00599C"/>
      </w:tcPr>
    </w:tblStylePr>
  </w:style>
  <w:style w:type="paragraph" w:styleId="TOCHeading">
    <w:name w:val="TOC Heading"/>
    <w:basedOn w:val="Heading1"/>
    <w:next w:val="Normal"/>
    <w:uiPriority w:val="39"/>
    <w:unhideWhenUsed/>
    <w:qFormat/>
    <w:rsid w:val="002D6B89"/>
    <w:pPr>
      <w:keepLines/>
      <w:numPr>
        <w:numId w:val="0"/>
      </w:numPr>
      <w:spacing w:before="480" w:after="0" w:line="276" w:lineRule="auto"/>
      <w:outlineLvl w:val="9"/>
    </w:pPr>
    <w:rPr>
      <w:rFonts w:asciiTheme="majorHAnsi" w:eastAsiaTheme="majorEastAsia" w:hAnsiTheme="majorHAnsi" w:cstheme="majorBidi"/>
      <w:bCs/>
      <w:color w:val="365F91" w:themeColor="accent1" w:themeShade="BF"/>
      <w:szCs w:val="28"/>
      <w:lang w:eastAsia="ja-JP"/>
    </w:rPr>
  </w:style>
  <w:style w:type="character" w:styleId="Emphasis">
    <w:name w:val="Emphasis"/>
    <w:basedOn w:val="DefaultParagraphFont"/>
    <w:rsid w:val="00D74F9B"/>
    <w:rPr>
      <w:i/>
      <w:iCs/>
    </w:rPr>
  </w:style>
  <w:style w:type="table" w:customStyle="1" w:styleId="Calendar1">
    <w:name w:val="Calendar 1"/>
    <w:basedOn w:val="TableNormal"/>
    <w:uiPriority w:val="99"/>
    <w:qFormat/>
    <w:rsid w:val="00C071F8"/>
    <w:rPr>
      <w:rFonts w:asciiTheme="minorHAnsi" w:eastAsiaTheme="minorEastAsia" w:hAnsiTheme="minorHAnsi" w:cstheme="minorBidi"/>
      <w:sz w:val="22"/>
      <w:szCs w:val="22"/>
      <w:lang w:val="en-US" w:eastAsia="ja-JP"/>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paragraph" w:styleId="ListBullet">
    <w:name w:val="List Bullet"/>
    <w:basedOn w:val="Normal"/>
    <w:unhideWhenUsed/>
    <w:rsid w:val="000B39C5"/>
    <w:pPr>
      <w:numPr>
        <w:numId w:val="47"/>
      </w:numPr>
      <w:contextualSpacing/>
    </w:pPr>
  </w:style>
  <w:style w:type="paragraph" w:styleId="Revision">
    <w:name w:val="Revision"/>
    <w:hidden/>
    <w:uiPriority w:val="99"/>
    <w:semiHidden/>
    <w:rsid w:val="007E436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5448">
      <w:bodyDiv w:val="1"/>
      <w:marLeft w:val="0"/>
      <w:marRight w:val="0"/>
      <w:marTop w:val="0"/>
      <w:marBottom w:val="0"/>
      <w:divBdr>
        <w:top w:val="none" w:sz="0" w:space="0" w:color="auto"/>
        <w:left w:val="none" w:sz="0" w:space="0" w:color="auto"/>
        <w:bottom w:val="none" w:sz="0" w:space="0" w:color="auto"/>
        <w:right w:val="none" w:sz="0" w:space="0" w:color="auto"/>
      </w:divBdr>
    </w:div>
    <w:div w:id="1140924235">
      <w:bodyDiv w:val="1"/>
      <w:marLeft w:val="0"/>
      <w:marRight w:val="0"/>
      <w:marTop w:val="0"/>
      <w:marBottom w:val="0"/>
      <w:divBdr>
        <w:top w:val="none" w:sz="0" w:space="0" w:color="auto"/>
        <w:left w:val="none" w:sz="0" w:space="0" w:color="auto"/>
        <w:bottom w:val="none" w:sz="0" w:space="0" w:color="auto"/>
        <w:right w:val="none" w:sz="0" w:space="0" w:color="auto"/>
      </w:divBdr>
    </w:div>
    <w:div w:id="1462384482">
      <w:bodyDiv w:val="1"/>
      <w:marLeft w:val="0"/>
      <w:marRight w:val="0"/>
      <w:marTop w:val="0"/>
      <w:marBottom w:val="0"/>
      <w:divBdr>
        <w:top w:val="none" w:sz="0" w:space="0" w:color="auto"/>
        <w:left w:val="none" w:sz="0" w:space="0" w:color="auto"/>
        <w:bottom w:val="none" w:sz="0" w:space="0" w:color="auto"/>
        <w:right w:val="none" w:sz="0" w:space="0" w:color="auto"/>
      </w:divBdr>
    </w:div>
    <w:div w:id="1955595259">
      <w:bodyDiv w:val="1"/>
      <w:marLeft w:val="0"/>
      <w:marRight w:val="0"/>
      <w:marTop w:val="0"/>
      <w:marBottom w:val="0"/>
      <w:divBdr>
        <w:top w:val="none" w:sz="0" w:space="0" w:color="auto"/>
        <w:left w:val="none" w:sz="0" w:space="0" w:color="auto"/>
        <w:bottom w:val="none" w:sz="0" w:space="0" w:color="auto"/>
        <w:right w:val="none" w:sz="0" w:space="0" w:color="auto"/>
      </w:divBdr>
    </w:div>
    <w:div w:id="20446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7F6AF052F2A38499C0597FE8C34E9A3" ma:contentTypeVersion="14" ma:contentTypeDescription="Create a new document." ma:contentTypeScope="" ma:versionID="73cad25643cbf90e35693e957c82afae">
  <xsd:schema xmlns:xsd="http://www.w3.org/2001/XMLSchema" xmlns:xs="http://www.w3.org/2001/XMLSchema" xmlns:p="http://schemas.microsoft.com/office/2006/metadata/properties" xmlns:ns2="c75e6d56-91dd-4657-9daa-33a4653bc9f0" xmlns:ns3="85b25b4a-ada0-4aa8-9047-1e23f5d3462c" targetNamespace="http://schemas.microsoft.com/office/2006/metadata/properties" ma:root="true" ma:fieldsID="e3517c8f8ebeca00f3f21eda3d699ff5" ns2:_="" ns3:_="">
    <xsd:import namespace="c75e6d56-91dd-4657-9daa-33a4653bc9f0"/>
    <xsd:import namespace="85b25b4a-ada0-4aa8-9047-1e23f5d346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5e6d56-91dd-4657-9daa-33a4653bc9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25b4a-ada0-4aa8-9047-1e23f5d3462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A857A3-EEE8-46BE-8275-58DE8B60B883}">
  <ds:schemaRefs>
    <ds:schemaRef ds:uri="http://schemas.microsoft.com/sharepoint/v3/contenttype/forms"/>
  </ds:schemaRefs>
</ds:datastoreItem>
</file>

<file path=customXml/itemProps2.xml><?xml version="1.0" encoding="utf-8"?>
<ds:datastoreItem xmlns:ds="http://schemas.openxmlformats.org/officeDocument/2006/customXml" ds:itemID="{2A0667B9-89C6-4780-ABED-CC91C33545B1}">
  <ds:schemaRefs>
    <ds:schemaRef ds:uri="http://schemas.microsoft.com/office/2006/metadata/properties"/>
  </ds:schemaRefs>
</ds:datastoreItem>
</file>

<file path=customXml/itemProps3.xml><?xml version="1.0" encoding="utf-8"?>
<ds:datastoreItem xmlns:ds="http://schemas.openxmlformats.org/officeDocument/2006/customXml" ds:itemID="{9B11EBCD-1752-4365-9439-8A9F56135D87}">
  <ds:schemaRefs>
    <ds:schemaRef ds:uri="http://schemas.openxmlformats.org/officeDocument/2006/bibliography"/>
  </ds:schemaRefs>
</ds:datastoreItem>
</file>

<file path=customXml/itemProps4.xml><?xml version="1.0" encoding="utf-8"?>
<ds:datastoreItem xmlns:ds="http://schemas.openxmlformats.org/officeDocument/2006/customXml" ds:itemID="{4571ECDE-A27D-40B0-B7D3-27925D85F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5e6d56-91dd-4657-9daa-33a4653bc9f0"/>
    <ds:schemaRef ds:uri="85b25b4a-ada0-4aa8-9047-1e23f5d34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Vontier_Water Management Policy_draft 021123.docx</dc:title>
  <dc:subject/>
  <dc:creator>Ginny Philps</dc:creator>
  <cp:keywords/>
  <dc:description/>
  <cp:lastModifiedBy>Yuan, Melody</cp:lastModifiedBy>
  <cp:revision>2</cp:revision>
  <cp:lastPrinted>1997-12-12T19:42:00Z</cp:lastPrinted>
  <dcterms:created xsi:type="dcterms:W3CDTF">2025-03-28T14:27:00Z</dcterms:created>
  <dcterms:modified xsi:type="dcterms:W3CDTF">2025-03-28T14:27:00Z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0x010100D7F6AF052F2A38499C0597FE8C34E9A3</vt:lpwstr>
  </property>
  <property fmtid="{D5CDD505-2E9C-101B-9397-08002B2CF9AE}" pid="3" name="_dlc_DocIdItemGuid">
    <vt:lpwstr>ee4de99b-dfa5-48a3-b9e7-ab1113a0193c</vt:lpwstr>
  </property>
  <property fmtid="{D5CDD505-2E9C-101B-9397-08002B2CF9AE}" pid="4" name="TaxKeyword">
    <vt:lpwstr/>
  </property>
  <property fmtid="{D5CDD505-2E9C-101B-9397-08002B2CF9AE}" pid="5" name="GHDRegion">
    <vt:lpwstr>3;#North America|df759b2a-780a-4e90-86b1-3745742218f1</vt:lpwstr>
  </property>
  <property fmtid="{D5CDD505-2E9C-101B-9397-08002B2CF9AE}" pid="6" name="ProjectDocumentCategory">
    <vt:lpwstr>16;#(Not Categorised)|f4f9c753-b57a-44c0-a441-0f219a3b091b</vt:lpwstr>
  </property>
  <property fmtid="{D5CDD505-2E9C-101B-9397-08002B2CF9AE}" pid="7" name="GHDOperatingCentre">
    <vt:lpwstr>2;#Advisory USA / Canada|48907408-058d-4709-ad40-4b0d2f1ad689</vt:lpwstr>
  </property>
  <property fmtid="{D5CDD505-2E9C-101B-9397-08002B2CF9AE}" pid="8" name="Classification">
    <vt:lpwstr>1;#Unclassified|5bcd1335-87be-43aa-9aa8-adc620b22826</vt:lpwstr>
  </property>
  <property fmtid="{D5CDD505-2E9C-101B-9397-08002B2CF9AE}" pid="9" name="ProjectDocumentType">
    <vt:lpwstr/>
  </property>
  <property fmtid="{D5CDD505-2E9C-101B-9397-08002B2CF9AE}" pid="10" name="GHDCountry">
    <vt:lpwstr/>
  </property>
  <property fmtid="{D5CDD505-2E9C-101B-9397-08002B2CF9AE}" pid="11" name="Discipline">
    <vt:lpwstr/>
  </property>
</Properties>
</file>